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F91" w:rsidRPr="007B5F91" w:rsidRDefault="007B5F91" w:rsidP="007B5F91">
      <w:pPr>
        <w:spacing w:after="0" w:line="240" w:lineRule="auto"/>
        <w:ind w:right="-85" w:firstLine="709"/>
        <w:jc w:val="right"/>
        <w:rPr>
          <w:rFonts w:ascii="Times New Roman" w:eastAsia="Times New Roman" w:hAnsi="Times New Roman" w:cs="Times New Roman"/>
          <w:sz w:val="24"/>
          <w:szCs w:val="24"/>
          <w:lang w:eastAsia="ru-RU"/>
        </w:rPr>
      </w:pPr>
      <w:r w:rsidRPr="007B5F91">
        <w:rPr>
          <w:rFonts w:ascii="Times New Roman" w:eastAsia="Times New Roman" w:hAnsi="Times New Roman" w:cs="Times New Roman"/>
          <w:sz w:val="24"/>
          <w:szCs w:val="24"/>
          <w:lang w:eastAsia="ru-RU"/>
        </w:rPr>
        <w:t>Утвержден</w:t>
      </w:r>
    </w:p>
    <w:p w:rsidR="007B5F91" w:rsidRPr="007B5F91" w:rsidRDefault="007B5F91" w:rsidP="007B5F91">
      <w:pPr>
        <w:spacing w:after="0" w:line="240" w:lineRule="auto"/>
        <w:ind w:right="-85" w:firstLine="709"/>
        <w:jc w:val="right"/>
        <w:rPr>
          <w:rFonts w:ascii="Times New Roman" w:eastAsia="Times New Roman" w:hAnsi="Times New Roman" w:cs="Times New Roman"/>
          <w:sz w:val="24"/>
          <w:szCs w:val="24"/>
          <w:lang w:eastAsia="ru-RU"/>
        </w:rPr>
      </w:pPr>
      <w:proofErr w:type="gramStart"/>
      <w:r w:rsidRPr="007B5F91">
        <w:rPr>
          <w:rFonts w:ascii="Times New Roman" w:eastAsia="Times New Roman" w:hAnsi="Times New Roman" w:cs="Times New Roman"/>
          <w:sz w:val="24"/>
          <w:szCs w:val="24"/>
          <w:lang w:eastAsia="ru-RU"/>
        </w:rPr>
        <w:t>решением</w:t>
      </w:r>
      <w:proofErr w:type="gramEnd"/>
      <w:r w:rsidRPr="007B5F91">
        <w:rPr>
          <w:rFonts w:ascii="Times New Roman" w:eastAsia="Times New Roman" w:hAnsi="Times New Roman" w:cs="Times New Roman"/>
          <w:sz w:val="24"/>
          <w:szCs w:val="24"/>
          <w:lang w:eastAsia="ru-RU"/>
        </w:rPr>
        <w:t xml:space="preserve"> Коллегии </w:t>
      </w:r>
    </w:p>
    <w:p w:rsidR="007B5F91" w:rsidRPr="007B5F91" w:rsidRDefault="007B5F91" w:rsidP="007B5F91">
      <w:pPr>
        <w:spacing w:after="0" w:line="240" w:lineRule="auto"/>
        <w:ind w:right="-85" w:firstLine="709"/>
        <w:jc w:val="right"/>
        <w:rPr>
          <w:rFonts w:ascii="Times New Roman" w:eastAsia="Times New Roman" w:hAnsi="Times New Roman" w:cs="Times New Roman"/>
          <w:sz w:val="24"/>
          <w:szCs w:val="24"/>
          <w:lang w:eastAsia="ru-RU"/>
        </w:rPr>
      </w:pPr>
      <w:r w:rsidRPr="007B5F91">
        <w:rPr>
          <w:rFonts w:ascii="Times New Roman" w:eastAsia="Times New Roman" w:hAnsi="Times New Roman" w:cs="Times New Roman"/>
          <w:sz w:val="24"/>
          <w:szCs w:val="24"/>
          <w:lang w:eastAsia="ru-RU"/>
        </w:rPr>
        <w:t xml:space="preserve">Контрольной палаты Республики Абхазия, </w:t>
      </w:r>
    </w:p>
    <w:p w:rsidR="007B5F91" w:rsidRPr="007B5F91" w:rsidRDefault="007B5F91" w:rsidP="007B5F91">
      <w:pPr>
        <w:spacing w:after="0" w:line="240" w:lineRule="auto"/>
        <w:ind w:right="-85" w:firstLine="709"/>
        <w:jc w:val="right"/>
        <w:rPr>
          <w:rFonts w:ascii="Times New Roman" w:eastAsia="Times New Roman" w:hAnsi="Times New Roman" w:cs="Times New Roman"/>
          <w:sz w:val="24"/>
          <w:szCs w:val="24"/>
          <w:lang w:eastAsia="ru-RU"/>
        </w:rPr>
      </w:pPr>
      <w:proofErr w:type="gramStart"/>
      <w:r w:rsidRPr="007B5F91">
        <w:rPr>
          <w:rFonts w:ascii="Times New Roman" w:eastAsia="Times New Roman" w:hAnsi="Times New Roman" w:cs="Times New Roman"/>
          <w:sz w:val="24"/>
          <w:szCs w:val="24"/>
          <w:lang w:eastAsia="ru-RU"/>
        </w:rPr>
        <w:t>оформленным</w:t>
      </w:r>
      <w:proofErr w:type="gramEnd"/>
      <w:r w:rsidRPr="007B5F91">
        <w:rPr>
          <w:rFonts w:ascii="Times New Roman" w:eastAsia="Times New Roman" w:hAnsi="Times New Roman" w:cs="Times New Roman"/>
          <w:sz w:val="24"/>
          <w:szCs w:val="24"/>
          <w:lang w:eastAsia="ru-RU"/>
        </w:rPr>
        <w:t xml:space="preserve"> протоколом заседания Коллегии</w:t>
      </w:r>
    </w:p>
    <w:p w:rsidR="007B5F91" w:rsidRPr="007B5F91" w:rsidRDefault="007B5F91" w:rsidP="007B5F91">
      <w:pPr>
        <w:spacing w:after="0" w:line="240" w:lineRule="auto"/>
        <w:ind w:right="-85" w:firstLine="709"/>
        <w:jc w:val="right"/>
        <w:rPr>
          <w:rFonts w:ascii="Times New Roman" w:eastAsia="Times New Roman" w:hAnsi="Times New Roman" w:cs="Times New Roman"/>
          <w:sz w:val="24"/>
          <w:szCs w:val="24"/>
          <w:lang w:eastAsia="ru-RU"/>
        </w:rPr>
      </w:pPr>
      <w:proofErr w:type="gramStart"/>
      <w:r w:rsidRPr="007B5F91">
        <w:rPr>
          <w:rFonts w:ascii="Times New Roman" w:eastAsia="Times New Roman" w:hAnsi="Times New Roman" w:cs="Times New Roman"/>
          <w:sz w:val="24"/>
          <w:szCs w:val="24"/>
          <w:lang w:eastAsia="ru-RU"/>
        </w:rPr>
        <w:t>от</w:t>
      </w:r>
      <w:proofErr w:type="gramEnd"/>
      <w:r w:rsidRPr="007B5F91">
        <w:rPr>
          <w:rFonts w:ascii="Times New Roman" w:eastAsia="Times New Roman" w:hAnsi="Times New Roman" w:cs="Times New Roman"/>
          <w:sz w:val="24"/>
          <w:szCs w:val="24"/>
          <w:lang w:eastAsia="ru-RU"/>
        </w:rPr>
        <w:t xml:space="preserve"> «29» декабря 2016г. №18.</w:t>
      </w:r>
    </w:p>
    <w:p w:rsidR="007B5F91" w:rsidRPr="007B5F91" w:rsidRDefault="007B5F91" w:rsidP="007B5F91">
      <w:pPr>
        <w:spacing w:after="0" w:line="240" w:lineRule="auto"/>
        <w:ind w:right="-85" w:firstLine="709"/>
        <w:jc w:val="both"/>
        <w:rPr>
          <w:rFonts w:ascii="Times New Roman" w:eastAsia="Times New Roman" w:hAnsi="Times New Roman" w:cs="Times New Roman"/>
          <w:sz w:val="24"/>
          <w:szCs w:val="24"/>
          <w:lang w:eastAsia="ru-RU"/>
        </w:rPr>
      </w:pPr>
    </w:p>
    <w:p w:rsidR="007B5F91" w:rsidRDefault="007B5F91" w:rsidP="00666AA5">
      <w:pPr>
        <w:spacing w:after="0" w:line="360" w:lineRule="auto"/>
        <w:jc w:val="center"/>
        <w:rPr>
          <w:rFonts w:ascii="Times New Roman" w:hAnsi="Times New Roman" w:cs="Times New Roman"/>
          <w:b/>
          <w:sz w:val="28"/>
          <w:szCs w:val="28"/>
        </w:rPr>
      </w:pPr>
    </w:p>
    <w:p w:rsidR="00666AA5" w:rsidRDefault="00724A34" w:rsidP="00666A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Оперативный </w:t>
      </w:r>
      <w:r w:rsidR="00666AA5">
        <w:rPr>
          <w:rFonts w:ascii="Times New Roman" w:hAnsi="Times New Roman" w:cs="Times New Roman"/>
          <w:b/>
          <w:sz w:val="28"/>
          <w:szCs w:val="28"/>
        </w:rPr>
        <w:t>отчет об исполнении бюджета</w:t>
      </w:r>
    </w:p>
    <w:p w:rsidR="00666AA5" w:rsidRDefault="00666AA5" w:rsidP="00666AA5">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Гагрского</w:t>
      </w:r>
      <w:proofErr w:type="spellEnd"/>
      <w:r>
        <w:rPr>
          <w:rFonts w:ascii="Times New Roman" w:hAnsi="Times New Roman" w:cs="Times New Roman"/>
          <w:b/>
          <w:sz w:val="28"/>
          <w:szCs w:val="28"/>
        </w:rPr>
        <w:t xml:space="preserve"> района за 1-ое полугодие 2016 год</w:t>
      </w:r>
      <w:r w:rsidR="00440542">
        <w:rPr>
          <w:rFonts w:ascii="Times New Roman" w:hAnsi="Times New Roman" w:cs="Times New Roman"/>
          <w:b/>
          <w:sz w:val="28"/>
          <w:szCs w:val="28"/>
        </w:rPr>
        <w:t>а</w:t>
      </w:r>
    </w:p>
    <w:p w:rsidR="00666AA5" w:rsidRDefault="00724A34" w:rsidP="00666AA5">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Оперативный отчет</w:t>
      </w:r>
      <w:r w:rsidR="00666AA5">
        <w:rPr>
          <w:rFonts w:ascii="Times New Roman" w:hAnsi="Times New Roman" w:cs="Times New Roman"/>
          <w:sz w:val="28"/>
          <w:szCs w:val="28"/>
        </w:rPr>
        <w:t xml:space="preserve"> об исполнени</w:t>
      </w:r>
      <w:r w:rsidR="00440542">
        <w:rPr>
          <w:rFonts w:ascii="Times New Roman" w:hAnsi="Times New Roman" w:cs="Times New Roman"/>
          <w:sz w:val="28"/>
          <w:szCs w:val="28"/>
        </w:rPr>
        <w:t xml:space="preserve">и бюджета </w:t>
      </w:r>
      <w:proofErr w:type="spellStart"/>
      <w:r w:rsidR="00440542">
        <w:rPr>
          <w:rFonts w:ascii="Times New Roman" w:hAnsi="Times New Roman" w:cs="Times New Roman"/>
          <w:sz w:val="28"/>
          <w:szCs w:val="28"/>
        </w:rPr>
        <w:t>Гагрского</w:t>
      </w:r>
      <w:proofErr w:type="spellEnd"/>
      <w:r w:rsidR="00440542">
        <w:rPr>
          <w:rFonts w:ascii="Times New Roman" w:hAnsi="Times New Roman" w:cs="Times New Roman"/>
          <w:sz w:val="28"/>
          <w:szCs w:val="28"/>
        </w:rPr>
        <w:t xml:space="preserve"> района за 1-ое </w:t>
      </w:r>
      <w:r>
        <w:rPr>
          <w:rFonts w:ascii="Times New Roman" w:hAnsi="Times New Roman" w:cs="Times New Roman"/>
          <w:sz w:val="28"/>
          <w:szCs w:val="28"/>
        </w:rPr>
        <w:t>полугодие 2016 года был проведен</w:t>
      </w:r>
      <w:r w:rsidR="00666AA5">
        <w:rPr>
          <w:rFonts w:ascii="Times New Roman" w:hAnsi="Times New Roman" w:cs="Times New Roman"/>
          <w:sz w:val="28"/>
          <w:szCs w:val="28"/>
        </w:rPr>
        <w:t xml:space="preserve"> на основании</w:t>
      </w:r>
      <w:r>
        <w:rPr>
          <w:rFonts w:ascii="Times New Roman" w:hAnsi="Times New Roman" w:cs="Times New Roman"/>
          <w:sz w:val="28"/>
          <w:szCs w:val="28"/>
        </w:rPr>
        <w:t xml:space="preserve"> внешней проверки</w:t>
      </w:r>
      <w:r w:rsidR="00666AA5">
        <w:rPr>
          <w:rFonts w:ascii="Times New Roman" w:hAnsi="Times New Roman" w:cs="Times New Roman"/>
          <w:sz w:val="28"/>
          <w:szCs w:val="28"/>
        </w:rPr>
        <w:t xml:space="preserve"> представленных администрацией </w:t>
      </w:r>
      <w:proofErr w:type="spellStart"/>
      <w:r w:rsidR="00666AA5">
        <w:rPr>
          <w:rFonts w:ascii="Times New Roman" w:hAnsi="Times New Roman" w:cs="Times New Roman"/>
          <w:sz w:val="28"/>
          <w:szCs w:val="28"/>
        </w:rPr>
        <w:t>Гагрского</w:t>
      </w:r>
      <w:proofErr w:type="spellEnd"/>
      <w:r w:rsidR="00666AA5">
        <w:rPr>
          <w:rFonts w:ascii="Times New Roman" w:hAnsi="Times New Roman" w:cs="Times New Roman"/>
          <w:sz w:val="28"/>
          <w:szCs w:val="28"/>
        </w:rPr>
        <w:t xml:space="preserve"> района форм бюджетной отчетности и прилагаемых к ним документов. Проверка проведена на предмет аналитической</w:t>
      </w:r>
      <w:r w:rsidR="00440542">
        <w:rPr>
          <w:rFonts w:ascii="Times New Roman" w:hAnsi="Times New Roman" w:cs="Times New Roman"/>
          <w:sz w:val="28"/>
          <w:szCs w:val="28"/>
        </w:rPr>
        <w:t xml:space="preserve"> оценки исполнения бюджета за 1-ое </w:t>
      </w:r>
      <w:r w:rsidR="00666AA5">
        <w:rPr>
          <w:rFonts w:ascii="Times New Roman" w:hAnsi="Times New Roman" w:cs="Times New Roman"/>
          <w:sz w:val="28"/>
          <w:szCs w:val="28"/>
        </w:rPr>
        <w:t>полугодие 2016 год</w:t>
      </w:r>
      <w:r w:rsidR="00440542">
        <w:rPr>
          <w:rFonts w:ascii="Times New Roman" w:hAnsi="Times New Roman" w:cs="Times New Roman"/>
          <w:sz w:val="28"/>
          <w:szCs w:val="28"/>
        </w:rPr>
        <w:t>а</w:t>
      </w:r>
      <w:r w:rsidR="00666AA5">
        <w:rPr>
          <w:rFonts w:ascii="Times New Roman" w:hAnsi="Times New Roman" w:cs="Times New Roman"/>
          <w:sz w:val="28"/>
          <w:szCs w:val="28"/>
        </w:rPr>
        <w:t>, достоверности, полноты отражения отчетных данных и соблюдения бюджетного законодательства при составлении бюджетной отчетности.</w:t>
      </w:r>
    </w:p>
    <w:p w:rsidR="00666AA5" w:rsidRDefault="00666AA5" w:rsidP="00666AA5">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отчету об исполнении бюджета </w:t>
      </w:r>
      <w:proofErr w:type="spellStart"/>
      <w:r>
        <w:rPr>
          <w:rFonts w:ascii="Times New Roman" w:hAnsi="Times New Roman" w:cs="Times New Roman"/>
          <w:sz w:val="28"/>
          <w:szCs w:val="28"/>
        </w:rPr>
        <w:t>Гагрского</w:t>
      </w:r>
      <w:proofErr w:type="spellEnd"/>
      <w:r>
        <w:rPr>
          <w:rFonts w:ascii="Times New Roman" w:hAnsi="Times New Roman" w:cs="Times New Roman"/>
          <w:sz w:val="28"/>
          <w:szCs w:val="28"/>
        </w:rPr>
        <w:t xml:space="preserve"> района общий объем доходов за 1-ое полугодие 2016 года составил 131 495,4 тыс. руб., что на 2</w:t>
      </w:r>
      <w:r w:rsidR="00987702">
        <w:rPr>
          <w:rFonts w:ascii="Times New Roman" w:hAnsi="Times New Roman" w:cs="Times New Roman"/>
          <w:sz w:val="28"/>
          <w:szCs w:val="28"/>
        </w:rPr>
        <w:t>9 148,1 тыс. руб. меньше прогнозируем</w:t>
      </w:r>
      <w:r>
        <w:rPr>
          <w:rFonts w:ascii="Times New Roman" w:hAnsi="Times New Roman" w:cs="Times New Roman"/>
          <w:sz w:val="28"/>
          <w:szCs w:val="28"/>
        </w:rPr>
        <w:t xml:space="preserve">ой суммы.  Из общей суммы доходов бюджета собственные доходы бюджета района составили 112 745,4 тыс. руб. межбюджетные трансферты из Республиканского бюджета составили 18 750,0 тыс. руб. </w:t>
      </w:r>
      <w:r w:rsidR="00724A34">
        <w:rPr>
          <w:rFonts w:ascii="Times New Roman" w:hAnsi="Times New Roman" w:cs="Times New Roman"/>
          <w:sz w:val="28"/>
          <w:szCs w:val="28"/>
        </w:rPr>
        <w:t xml:space="preserve">Данные об исполнении доходной части бюджета </w:t>
      </w:r>
      <w:proofErr w:type="spellStart"/>
      <w:r w:rsidR="00724A34">
        <w:rPr>
          <w:rFonts w:ascii="Times New Roman" w:hAnsi="Times New Roman" w:cs="Times New Roman"/>
          <w:sz w:val="28"/>
          <w:szCs w:val="28"/>
        </w:rPr>
        <w:t>Гагрского</w:t>
      </w:r>
      <w:proofErr w:type="spellEnd"/>
      <w:r w:rsidR="00724A34">
        <w:rPr>
          <w:rFonts w:ascii="Times New Roman" w:hAnsi="Times New Roman" w:cs="Times New Roman"/>
          <w:sz w:val="28"/>
          <w:szCs w:val="28"/>
        </w:rPr>
        <w:t xml:space="preserve"> района за 1-ое полугодие 2016 года представлено в таблице №1.  </w:t>
      </w:r>
    </w:p>
    <w:p w:rsidR="00666AA5" w:rsidRDefault="00666AA5" w:rsidP="00666AA5">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бюджет </w:t>
      </w:r>
      <w:proofErr w:type="spellStart"/>
      <w:r w:rsidR="00440542">
        <w:rPr>
          <w:rFonts w:ascii="Times New Roman" w:hAnsi="Times New Roman" w:cs="Times New Roman"/>
          <w:sz w:val="28"/>
          <w:szCs w:val="28"/>
        </w:rPr>
        <w:t>Гагрского</w:t>
      </w:r>
      <w:proofErr w:type="spellEnd"/>
      <w:r w:rsidR="00440542">
        <w:rPr>
          <w:rFonts w:ascii="Times New Roman" w:hAnsi="Times New Roman" w:cs="Times New Roman"/>
          <w:sz w:val="28"/>
          <w:szCs w:val="28"/>
        </w:rPr>
        <w:t xml:space="preserve"> </w:t>
      </w:r>
      <w:r>
        <w:rPr>
          <w:rFonts w:ascii="Times New Roman" w:hAnsi="Times New Roman" w:cs="Times New Roman"/>
          <w:sz w:val="28"/>
          <w:szCs w:val="28"/>
        </w:rPr>
        <w:t xml:space="preserve">района </w:t>
      </w:r>
      <w:proofErr w:type="spellStart"/>
      <w:r>
        <w:rPr>
          <w:rFonts w:ascii="Times New Roman" w:hAnsi="Times New Roman" w:cs="Times New Roman"/>
          <w:sz w:val="28"/>
          <w:szCs w:val="28"/>
        </w:rPr>
        <w:t>недопоступило</w:t>
      </w:r>
      <w:proofErr w:type="spellEnd"/>
      <w:r>
        <w:rPr>
          <w:rFonts w:ascii="Times New Roman" w:hAnsi="Times New Roman" w:cs="Times New Roman"/>
          <w:sz w:val="28"/>
          <w:szCs w:val="28"/>
        </w:rPr>
        <w:t xml:space="preserve"> за 1-ое полугодие 2016 года собственных доходов в сумме 25 398,1 тыс. руб., что связано с неисполнением прогнозных значений по всем видам налогов и сборов за исключением акцизов и административных платежей, и сборов поступления по которым были сверх предусмотренного плана. </w:t>
      </w:r>
      <w:proofErr w:type="spellStart"/>
      <w:r w:rsidR="00223C1B">
        <w:rPr>
          <w:rFonts w:ascii="Times New Roman" w:hAnsi="Times New Roman" w:cs="Times New Roman"/>
          <w:sz w:val="28"/>
          <w:szCs w:val="28"/>
        </w:rPr>
        <w:t>Недопоступление</w:t>
      </w:r>
      <w:proofErr w:type="spellEnd"/>
      <w:r w:rsidR="00223C1B">
        <w:rPr>
          <w:rFonts w:ascii="Times New Roman" w:hAnsi="Times New Roman" w:cs="Times New Roman"/>
          <w:sz w:val="28"/>
          <w:szCs w:val="28"/>
        </w:rPr>
        <w:t xml:space="preserve"> в</w:t>
      </w:r>
      <w:r>
        <w:rPr>
          <w:rFonts w:ascii="Times New Roman" w:hAnsi="Times New Roman" w:cs="Times New Roman"/>
          <w:sz w:val="28"/>
          <w:szCs w:val="28"/>
        </w:rPr>
        <w:t xml:space="preserve"> бюджет района межбюджетных трансфертов из Республиканского бюджета составило 3 750,0 тыс. руб.  </w:t>
      </w:r>
    </w:p>
    <w:p w:rsidR="00666AA5" w:rsidRDefault="00666AA5" w:rsidP="00666A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структуре доходной части бюджета </w:t>
      </w:r>
      <w:proofErr w:type="spellStart"/>
      <w:r>
        <w:rPr>
          <w:rFonts w:ascii="Times New Roman" w:hAnsi="Times New Roman" w:cs="Times New Roman"/>
          <w:sz w:val="28"/>
          <w:szCs w:val="28"/>
        </w:rPr>
        <w:t>Гарского</w:t>
      </w:r>
      <w:proofErr w:type="spellEnd"/>
      <w:r>
        <w:rPr>
          <w:rFonts w:ascii="Times New Roman" w:hAnsi="Times New Roman" w:cs="Times New Roman"/>
          <w:sz w:val="28"/>
          <w:szCs w:val="28"/>
        </w:rPr>
        <w:t xml:space="preserve"> района доля собственной доходной части составляет 85,7 %, межбюджетных трансфертов из Республиканского бюджета14,3%. В структуре собственных доходов </w:t>
      </w:r>
      <w:r>
        <w:rPr>
          <w:rFonts w:ascii="Times New Roman" w:hAnsi="Times New Roman" w:cs="Times New Roman"/>
          <w:sz w:val="28"/>
          <w:szCs w:val="28"/>
        </w:rPr>
        <w:lastRenderedPageBreak/>
        <w:t>наибольшие поступления прихо</w:t>
      </w:r>
      <w:r w:rsidR="00440542">
        <w:rPr>
          <w:rFonts w:ascii="Times New Roman" w:hAnsi="Times New Roman" w:cs="Times New Roman"/>
          <w:sz w:val="28"/>
          <w:szCs w:val="28"/>
        </w:rPr>
        <w:t>дятся на подоходный налог – 41,0 %, НДС – 14,8</w:t>
      </w:r>
      <w:r w:rsidR="00987702">
        <w:rPr>
          <w:rFonts w:ascii="Times New Roman" w:hAnsi="Times New Roman" w:cs="Times New Roman"/>
          <w:sz w:val="28"/>
          <w:szCs w:val="28"/>
        </w:rPr>
        <w:t xml:space="preserve"> %, </w:t>
      </w:r>
      <w:r w:rsidR="00440542">
        <w:rPr>
          <w:rFonts w:ascii="Times New Roman" w:hAnsi="Times New Roman" w:cs="Times New Roman"/>
          <w:sz w:val="28"/>
          <w:szCs w:val="28"/>
        </w:rPr>
        <w:t>земельный налог – 15,9 %, налог на прибыль</w:t>
      </w:r>
      <w:r w:rsidR="00987702">
        <w:rPr>
          <w:rFonts w:ascii="Times New Roman" w:hAnsi="Times New Roman" w:cs="Times New Roman"/>
          <w:sz w:val="28"/>
          <w:szCs w:val="28"/>
        </w:rPr>
        <w:t xml:space="preserve"> предприятий и </w:t>
      </w:r>
      <w:r w:rsidR="006F0429">
        <w:rPr>
          <w:rFonts w:ascii="Times New Roman" w:hAnsi="Times New Roman" w:cs="Times New Roman"/>
          <w:sz w:val="28"/>
          <w:szCs w:val="28"/>
        </w:rPr>
        <w:t>организации –</w:t>
      </w:r>
      <w:r w:rsidR="00440542">
        <w:rPr>
          <w:rFonts w:ascii="Times New Roman" w:hAnsi="Times New Roman" w:cs="Times New Roman"/>
          <w:sz w:val="28"/>
          <w:szCs w:val="28"/>
        </w:rPr>
        <w:t xml:space="preserve"> 10,9 %,</w:t>
      </w:r>
      <w:r w:rsidR="00987702">
        <w:rPr>
          <w:rFonts w:ascii="Times New Roman" w:hAnsi="Times New Roman" w:cs="Times New Roman"/>
          <w:sz w:val="28"/>
          <w:szCs w:val="28"/>
        </w:rPr>
        <w:t xml:space="preserve"> </w:t>
      </w:r>
      <w:proofErr w:type="spellStart"/>
      <w:r w:rsidR="00987702">
        <w:rPr>
          <w:rFonts w:ascii="Times New Roman" w:hAnsi="Times New Roman" w:cs="Times New Roman"/>
          <w:sz w:val="28"/>
          <w:szCs w:val="28"/>
        </w:rPr>
        <w:t>спецналог</w:t>
      </w:r>
      <w:proofErr w:type="spellEnd"/>
      <w:r w:rsidR="00987702">
        <w:rPr>
          <w:rFonts w:ascii="Times New Roman" w:hAnsi="Times New Roman" w:cs="Times New Roman"/>
          <w:sz w:val="28"/>
          <w:szCs w:val="28"/>
        </w:rPr>
        <w:t xml:space="preserve"> – 6,1 %.</w:t>
      </w:r>
    </w:p>
    <w:p w:rsidR="00666AA5" w:rsidRDefault="00666AA5" w:rsidP="00E96BF8">
      <w:pPr>
        <w:spacing w:after="0" w:line="360" w:lineRule="auto"/>
        <w:contextualSpacing/>
        <w:jc w:val="both"/>
        <w:rPr>
          <w:rFonts w:ascii="Times New Roman" w:hAnsi="Times New Roman" w:cs="Times New Roman"/>
          <w:sz w:val="28"/>
          <w:szCs w:val="28"/>
        </w:rPr>
      </w:pPr>
    </w:p>
    <w:p w:rsidR="00666AA5" w:rsidRPr="003648D5" w:rsidRDefault="00666AA5" w:rsidP="00666AA5">
      <w:pPr>
        <w:shd w:val="clear" w:color="auto" w:fill="FFFFFF"/>
        <w:autoSpaceDE w:val="0"/>
        <w:autoSpaceDN w:val="0"/>
        <w:adjustRightInd w:val="0"/>
        <w:spacing w:after="0" w:line="360" w:lineRule="auto"/>
        <w:contextualSpacing/>
        <w:jc w:val="center"/>
        <w:rPr>
          <w:rFonts w:ascii="Times New Roman" w:hAnsi="Times New Roman" w:cs="Times New Roman"/>
          <w:b/>
          <w:sz w:val="24"/>
          <w:szCs w:val="24"/>
        </w:rPr>
      </w:pPr>
      <w:r w:rsidRPr="003648D5">
        <w:rPr>
          <w:rFonts w:ascii="Times New Roman" w:hAnsi="Times New Roman" w:cs="Times New Roman"/>
          <w:b/>
          <w:sz w:val="24"/>
          <w:szCs w:val="24"/>
        </w:rPr>
        <w:t xml:space="preserve">Таблица №1                                                                                                       </w:t>
      </w:r>
      <w:proofErr w:type="gramStart"/>
      <w:r w:rsidRPr="003648D5">
        <w:rPr>
          <w:rFonts w:ascii="Times New Roman" w:hAnsi="Times New Roman" w:cs="Times New Roman"/>
          <w:b/>
          <w:sz w:val="24"/>
          <w:szCs w:val="24"/>
        </w:rPr>
        <w:t xml:space="preserve">   (</w:t>
      </w:r>
      <w:proofErr w:type="gramEnd"/>
      <w:r w:rsidRPr="003648D5">
        <w:rPr>
          <w:rFonts w:ascii="Times New Roman" w:hAnsi="Times New Roman" w:cs="Times New Roman"/>
          <w:b/>
          <w:sz w:val="24"/>
          <w:szCs w:val="24"/>
        </w:rPr>
        <w:t>тыс. руб.)</w:t>
      </w:r>
    </w:p>
    <w:p w:rsidR="00666AA5" w:rsidRPr="00440542" w:rsidRDefault="00666AA5" w:rsidP="00666AA5">
      <w:pPr>
        <w:shd w:val="clear" w:color="auto" w:fill="FFFFFF"/>
        <w:autoSpaceDE w:val="0"/>
        <w:autoSpaceDN w:val="0"/>
        <w:adjustRightInd w:val="0"/>
        <w:spacing w:after="0" w:line="360" w:lineRule="auto"/>
        <w:contextualSpacing/>
        <w:jc w:val="center"/>
        <w:rPr>
          <w:rFonts w:ascii="Times New Roman" w:hAnsi="Times New Roman" w:cs="Times New Roman"/>
          <w:b/>
          <w:sz w:val="24"/>
          <w:szCs w:val="24"/>
        </w:rPr>
      </w:pPr>
      <w:r w:rsidRPr="00440542">
        <w:rPr>
          <w:rFonts w:ascii="Times New Roman" w:hAnsi="Times New Roman" w:cs="Times New Roman"/>
          <w:b/>
          <w:sz w:val="24"/>
          <w:szCs w:val="24"/>
        </w:rPr>
        <w:t xml:space="preserve">Исполнение доходной части бюджета </w:t>
      </w:r>
      <w:proofErr w:type="spellStart"/>
      <w:r w:rsidRPr="00440542">
        <w:rPr>
          <w:rFonts w:ascii="Times New Roman" w:hAnsi="Times New Roman" w:cs="Times New Roman"/>
          <w:b/>
          <w:sz w:val="24"/>
          <w:szCs w:val="24"/>
        </w:rPr>
        <w:t>Гагрского</w:t>
      </w:r>
      <w:proofErr w:type="spellEnd"/>
      <w:r w:rsidRPr="00440542">
        <w:rPr>
          <w:rFonts w:ascii="Times New Roman" w:hAnsi="Times New Roman" w:cs="Times New Roman"/>
          <w:b/>
          <w:sz w:val="24"/>
          <w:szCs w:val="24"/>
        </w:rPr>
        <w:t xml:space="preserve"> района за 1-ое полугодие 2016 г.</w:t>
      </w:r>
    </w:p>
    <w:tbl>
      <w:tblPr>
        <w:tblW w:w="9060" w:type="dxa"/>
        <w:tblLook w:val="04A0" w:firstRow="1" w:lastRow="0" w:firstColumn="1" w:lastColumn="0" w:noHBand="0" w:noVBand="1"/>
      </w:tblPr>
      <w:tblGrid>
        <w:gridCol w:w="2062"/>
        <w:gridCol w:w="1600"/>
        <w:gridCol w:w="1400"/>
        <w:gridCol w:w="1431"/>
        <w:gridCol w:w="1398"/>
        <w:gridCol w:w="1252"/>
      </w:tblGrid>
      <w:tr w:rsidR="00666AA5" w:rsidRPr="003648D5" w:rsidTr="00A006BB">
        <w:trPr>
          <w:trHeight w:val="945"/>
        </w:trPr>
        <w:tc>
          <w:tcPr>
            <w:tcW w:w="23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Наименование показателей</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Прогноз за 1-ое полугодие 2016 г.</w:t>
            </w: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Факт за 1-ое полугодие 2016 г.</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 xml:space="preserve">Отклонение </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 исполнения</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Удельный вес</w:t>
            </w:r>
          </w:p>
        </w:tc>
      </w:tr>
      <w:tr w:rsidR="00666AA5" w:rsidRPr="003648D5" w:rsidTr="00A006BB">
        <w:trPr>
          <w:trHeight w:val="84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Налог на прибыль предприятий и организаций </w:t>
            </w:r>
          </w:p>
        </w:tc>
        <w:tc>
          <w:tcPr>
            <w:tcW w:w="160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19 757,8</w:t>
            </w:r>
          </w:p>
        </w:tc>
        <w:tc>
          <w:tcPr>
            <w:tcW w:w="140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12 294,6</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-7 463,2</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62,2</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10,9</w:t>
            </w:r>
          </w:p>
        </w:tc>
      </w:tr>
      <w:tr w:rsidR="00666AA5" w:rsidRPr="003648D5" w:rsidTr="00A006BB">
        <w:trPr>
          <w:trHeight w:val="564"/>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Подоходный налог с физических лиц </w:t>
            </w:r>
          </w:p>
        </w:tc>
        <w:tc>
          <w:tcPr>
            <w:tcW w:w="160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50 709,7</w:t>
            </w:r>
          </w:p>
        </w:tc>
        <w:tc>
          <w:tcPr>
            <w:tcW w:w="140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46 212,9</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-4 496,8</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91,1</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41,0</w:t>
            </w:r>
          </w:p>
        </w:tc>
      </w:tr>
      <w:tr w:rsidR="00666AA5" w:rsidRPr="003648D5" w:rsidTr="00A006BB">
        <w:trPr>
          <w:trHeight w:val="1608"/>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Налог на добавленную стоимость на товары, работы, услуги реализуемые на территории Республики Абхазия </w:t>
            </w:r>
          </w:p>
        </w:tc>
        <w:tc>
          <w:tcPr>
            <w:tcW w:w="160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23 200,0</w:t>
            </w:r>
          </w:p>
        </w:tc>
        <w:tc>
          <w:tcPr>
            <w:tcW w:w="140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16 682,5</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-6 517,5</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71,9</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14,8</w:t>
            </w:r>
          </w:p>
        </w:tc>
      </w:tr>
      <w:tr w:rsidR="00666AA5" w:rsidRPr="003648D5" w:rsidTr="00A006BB">
        <w:trPr>
          <w:trHeight w:val="1332"/>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Акцизы по подакцизным товарам, производимым на территории республики Абхазия </w:t>
            </w:r>
          </w:p>
        </w:tc>
        <w:tc>
          <w:tcPr>
            <w:tcW w:w="160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4 100,0</w:t>
            </w:r>
          </w:p>
        </w:tc>
        <w:tc>
          <w:tcPr>
            <w:tcW w:w="140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6 042,9</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1 942,9</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147,4</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5,4</w:t>
            </w:r>
          </w:p>
        </w:tc>
      </w:tr>
      <w:tr w:rsidR="00666AA5" w:rsidRPr="003648D5" w:rsidTr="00A006BB">
        <w:trPr>
          <w:trHeight w:val="288"/>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Земельный налог</w:t>
            </w:r>
          </w:p>
        </w:tc>
        <w:tc>
          <w:tcPr>
            <w:tcW w:w="1600"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18 546,0</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17 967,7</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-578,3</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96,9</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15,9</w:t>
            </w:r>
          </w:p>
        </w:tc>
      </w:tr>
      <w:tr w:rsidR="00666AA5" w:rsidRPr="003648D5" w:rsidTr="00A006BB">
        <w:trPr>
          <w:trHeight w:val="564"/>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Налог на имущество предприятий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4 800,0</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4 765,7</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-34,3</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99,3</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4,2</w:t>
            </w:r>
          </w:p>
        </w:tc>
      </w:tr>
      <w:tr w:rsidR="00666AA5" w:rsidRPr="003648D5" w:rsidTr="00A006BB">
        <w:trPr>
          <w:trHeight w:val="84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Специальный налог на отдельные виды деятельности </w:t>
            </w:r>
          </w:p>
        </w:tc>
        <w:tc>
          <w:tcPr>
            <w:tcW w:w="160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13 700,0</w:t>
            </w:r>
          </w:p>
        </w:tc>
        <w:tc>
          <w:tcPr>
            <w:tcW w:w="140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6 886,7</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-6 813,3</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50,3</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6,1</w:t>
            </w:r>
          </w:p>
        </w:tc>
      </w:tr>
      <w:tr w:rsidR="00666AA5" w:rsidRPr="003648D5" w:rsidTr="00A006BB">
        <w:trPr>
          <w:trHeight w:val="288"/>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Курортный сбор</w:t>
            </w:r>
          </w:p>
        </w:tc>
        <w:tc>
          <w:tcPr>
            <w:tcW w:w="1600"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825,0</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300,8</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-524,2</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36,5</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0,3</w:t>
            </w:r>
          </w:p>
        </w:tc>
      </w:tr>
      <w:tr w:rsidR="00666AA5" w:rsidRPr="003648D5" w:rsidTr="00A006BB">
        <w:trPr>
          <w:trHeight w:val="1668"/>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987702">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Доходы от использования имущества, находящегося в </w:t>
            </w:r>
            <w:r w:rsidR="00987702">
              <w:rPr>
                <w:rFonts w:ascii="Times New Roman" w:eastAsia="Times New Roman" w:hAnsi="Times New Roman" w:cs="Times New Roman"/>
                <w:color w:val="000000"/>
                <w:lang w:eastAsia="ru-RU"/>
              </w:rPr>
              <w:t xml:space="preserve">муниципальной </w:t>
            </w:r>
            <w:r w:rsidRPr="003648D5">
              <w:rPr>
                <w:rFonts w:ascii="Times New Roman" w:eastAsia="Times New Roman" w:hAnsi="Times New Roman" w:cs="Times New Roman"/>
                <w:color w:val="000000"/>
                <w:lang w:eastAsia="ru-RU"/>
              </w:rPr>
              <w:t xml:space="preserve">собственности </w:t>
            </w:r>
          </w:p>
        </w:tc>
        <w:tc>
          <w:tcPr>
            <w:tcW w:w="1600"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800,0</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328,3</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-471,7</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41,0</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0,3</w:t>
            </w:r>
          </w:p>
        </w:tc>
      </w:tr>
      <w:tr w:rsidR="00666AA5" w:rsidRPr="003648D5" w:rsidTr="00A006BB">
        <w:trPr>
          <w:trHeight w:val="1116"/>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Доходы от продажи материальных и нематериальных активов </w:t>
            </w:r>
          </w:p>
        </w:tc>
        <w:tc>
          <w:tcPr>
            <w:tcW w:w="1600"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1 000,0</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436,2</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-563,8</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43,6</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0,4</w:t>
            </w:r>
          </w:p>
        </w:tc>
      </w:tr>
      <w:tr w:rsidR="00666AA5" w:rsidRPr="003648D5" w:rsidTr="00A006BB">
        <w:trPr>
          <w:trHeight w:val="1116"/>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lastRenderedPageBreak/>
              <w:t xml:space="preserve">Платежи за пользование природными ресурсами </w:t>
            </w:r>
          </w:p>
        </w:tc>
        <w:tc>
          <w:tcPr>
            <w:tcW w:w="1600"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400,0</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400,0</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0,0</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100,0</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0,4</w:t>
            </w:r>
          </w:p>
        </w:tc>
      </w:tr>
      <w:tr w:rsidR="00666AA5" w:rsidRPr="003648D5" w:rsidTr="00A006BB">
        <w:trPr>
          <w:trHeight w:val="564"/>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Административные платежи и сборы </w:t>
            </w:r>
          </w:p>
        </w:tc>
        <w:tc>
          <w:tcPr>
            <w:tcW w:w="1600"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305,0</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427,1</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122,1</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140,0</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0,4</w:t>
            </w:r>
          </w:p>
        </w:tc>
      </w:tr>
      <w:tr w:rsidR="00666AA5" w:rsidRPr="003648D5" w:rsidTr="00A006BB">
        <w:trPr>
          <w:trHeight w:val="564"/>
        </w:trPr>
        <w:tc>
          <w:tcPr>
            <w:tcW w:w="2320" w:type="dxa"/>
            <w:tcBorders>
              <w:top w:val="nil"/>
              <w:left w:val="single" w:sz="4" w:space="0" w:color="auto"/>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Итого собственных доходов</w:t>
            </w:r>
          </w:p>
        </w:tc>
        <w:tc>
          <w:tcPr>
            <w:tcW w:w="16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138 143,5</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112 745,4</w:t>
            </w:r>
          </w:p>
        </w:tc>
        <w:tc>
          <w:tcPr>
            <w:tcW w:w="134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b/>
                <w:bCs/>
                <w:lang w:eastAsia="ru-RU"/>
              </w:rPr>
            </w:pPr>
            <w:r w:rsidRPr="003648D5">
              <w:rPr>
                <w:rFonts w:ascii="Times New Roman" w:eastAsia="Times New Roman" w:hAnsi="Times New Roman" w:cs="Times New Roman"/>
                <w:b/>
                <w:bCs/>
                <w:lang w:eastAsia="ru-RU"/>
              </w:rPr>
              <w:t>-25 398,1</w:t>
            </w:r>
          </w:p>
        </w:tc>
        <w:tc>
          <w:tcPr>
            <w:tcW w:w="128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81,6</w:t>
            </w:r>
          </w:p>
        </w:tc>
        <w:tc>
          <w:tcPr>
            <w:tcW w:w="112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100,0</w:t>
            </w:r>
          </w:p>
        </w:tc>
      </w:tr>
      <w:tr w:rsidR="00666AA5" w:rsidRPr="003648D5" w:rsidTr="00A006BB">
        <w:trPr>
          <w:trHeight w:val="84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Дотация из республиканского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22 500,0</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18 750,0</w:t>
            </w:r>
          </w:p>
        </w:tc>
        <w:tc>
          <w:tcPr>
            <w:tcW w:w="134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-3 750,0</w:t>
            </w:r>
          </w:p>
        </w:tc>
        <w:tc>
          <w:tcPr>
            <w:tcW w:w="128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83,3</w:t>
            </w:r>
          </w:p>
        </w:tc>
        <w:tc>
          <w:tcPr>
            <w:tcW w:w="1120"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14,3</w:t>
            </w:r>
          </w:p>
        </w:tc>
      </w:tr>
      <w:tr w:rsidR="00666AA5" w:rsidRPr="003648D5" w:rsidTr="00A006BB">
        <w:trPr>
          <w:trHeight w:val="288"/>
        </w:trPr>
        <w:tc>
          <w:tcPr>
            <w:tcW w:w="2320" w:type="dxa"/>
            <w:tcBorders>
              <w:top w:val="nil"/>
              <w:left w:val="single" w:sz="4" w:space="0" w:color="auto"/>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Всего доходов</w:t>
            </w:r>
          </w:p>
        </w:tc>
        <w:tc>
          <w:tcPr>
            <w:tcW w:w="16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160 643,5</w:t>
            </w:r>
          </w:p>
        </w:tc>
        <w:tc>
          <w:tcPr>
            <w:tcW w:w="1400" w:type="dxa"/>
            <w:tcBorders>
              <w:top w:val="nil"/>
              <w:left w:val="nil"/>
              <w:bottom w:val="single" w:sz="4" w:space="0" w:color="auto"/>
              <w:right w:val="single" w:sz="4" w:space="0" w:color="auto"/>
            </w:tcBorders>
            <w:shd w:val="clear" w:color="000000" w:fill="D9D9D9"/>
            <w:noWrap/>
            <w:vAlign w:val="bottom"/>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131 495,4</w:t>
            </w:r>
          </w:p>
        </w:tc>
        <w:tc>
          <w:tcPr>
            <w:tcW w:w="134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-29 148,1</w:t>
            </w:r>
          </w:p>
        </w:tc>
        <w:tc>
          <w:tcPr>
            <w:tcW w:w="128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81,9</w:t>
            </w:r>
          </w:p>
        </w:tc>
        <w:tc>
          <w:tcPr>
            <w:tcW w:w="1120" w:type="dxa"/>
            <w:tcBorders>
              <w:top w:val="nil"/>
              <w:left w:val="nil"/>
              <w:bottom w:val="single" w:sz="4" w:space="0" w:color="auto"/>
              <w:right w:val="single" w:sz="4" w:space="0" w:color="auto"/>
            </w:tcBorders>
            <w:shd w:val="clear" w:color="000000" w:fill="D9D9D9"/>
            <w:vAlign w:val="bottom"/>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100,0</w:t>
            </w:r>
          </w:p>
        </w:tc>
      </w:tr>
    </w:tbl>
    <w:p w:rsidR="00315632" w:rsidRDefault="00315632"/>
    <w:p w:rsidR="00666AA5" w:rsidRDefault="00666AA5" w:rsidP="00666A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Налог на прибыль предприятий и организаций за 1-ое полугодие 2016 года при прогнозном показателе 19 757,8 тыс. руб. поступил в бюджет района в сумме 12 294,6 тыс. руб., что на 7 463,2 тыс. руб. меньше ожидаемой суммы или 62,2 % исполнения. Анализ поступления налога на прибыль в отраслевом разрезе показал, что несмотря на общее неисполнение прогнозного показателя, по некоторым отраслям «народного хозяйства» наблюдается перевыполнение прогнозны</w:t>
      </w:r>
      <w:r w:rsidR="00673B07">
        <w:rPr>
          <w:rFonts w:ascii="Times New Roman" w:hAnsi="Times New Roman" w:cs="Times New Roman"/>
          <w:sz w:val="28"/>
          <w:szCs w:val="28"/>
        </w:rPr>
        <w:t>х значений, в частности, по отра</w:t>
      </w:r>
      <w:r>
        <w:rPr>
          <w:rFonts w:ascii="Times New Roman" w:hAnsi="Times New Roman" w:cs="Times New Roman"/>
          <w:sz w:val="28"/>
          <w:szCs w:val="28"/>
        </w:rPr>
        <w:t>сли «промышленность» имеет место перевыполнение прогнозного значения на сумму 2 798,4 тыс. руб. (557%), что связано с перевыполнением планируемых поступлений по предприятию ООО «Напитки Абхазии и Ко</w:t>
      </w:r>
      <w:r w:rsidR="00DD3774">
        <w:rPr>
          <w:rFonts w:ascii="Times New Roman" w:hAnsi="Times New Roman" w:cs="Times New Roman"/>
          <w:sz w:val="28"/>
          <w:szCs w:val="28"/>
        </w:rPr>
        <w:t>» на 2 933,7 тыс. руб.,  по отра</w:t>
      </w:r>
      <w:r>
        <w:rPr>
          <w:rFonts w:ascii="Times New Roman" w:hAnsi="Times New Roman" w:cs="Times New Roman"/>
          <w:sz w:val="28"/>
          <w:szCs w:val="28"/>
        </w:rPr>
        <w:t>сли «Курорты и туризм» на сумму 628,4 тыс. руб. или 113,8% исполнения  (перевыполнение плана по РУП ОПК «Пицунда</w:t>
      </w:r>
      <w:r w:rsidR="006F0429">
        <w:rPr>
          <w:rFonts w:ascii="Times New Roman" w:hAnsi="Times New Roman" w:cs="Times New Roman"/>
          <w:sz w:val="28"/>
          <w:szCs w:val="28"/>
        </w:rPr>
        <w:t>» на 2 644,7 тыс. руб. и по</w:t>
      </w:r>
      <w:r>
        <w:rPr>
          <w:rFonts w:ascii="Times New Roman" w:hAnsi="Times New Roman" w:cs="Times New Roman"/>
          <w:sz w:val="28"/>
          <w:szCs w:val="28"/>
        </w:rPr>
        <w:t xml:space="preserve"> </w:t>
      </w:r>
      <w:r w:rsidR="00DD3774">
        <w:rPr>
          <w:rFonts w:ascii="Times New Roman" w:hAnsi="Times New Roman" w:cs="Times New Roman"/>
          <w:sz w:val="28"/>
          <w:szCs w:val="28"/>
        </w:rPr>
        <w:t>«</w:t>
      </w:r>
      <w:proofErr w:type="spellStart"/>
      <w:r>
        <w:rPr>
          <w:rFonts w:ascii="Times New Roman" w:hAnsi="Times New Roman" w:cs="Times New Roman"/>
          <w:sz w:val="28"/>
          <w:szCs w:val="28"/>
        </w:rPr>
        <w:t>Велнес</w:t>
      </w:r>
      <w:proofErr w:type="spellEnd"/>
      <w:r>
        <w:rPr>
          <w:rFonts w:ascii="Times New Roman" w:hAnsi="Times New Roman" w:cs="Times New Roman"/>
          <w:sz w:val="28"/>
          <w:szCs w:val="28"/>
        </w:rPr>
        <w:t xml:space="preserve"> парк отель Гагра</w:t>
      </w:r>
      <w:r w:rsidR="00DD3774">
        <w:rPr>
          <w:rFonts w:ascii="Times New Roman" w:hAnsi="Times New Roman" w:cs="Times New Roman"/>
          <w:sz w:val="28"/>
          <w:szCs w:val="28"/>
        </w:rPr>
        <w:t>»</w:t>
      </w:r>
      <w:r>
        <w:rPr>
          <w:rFonts w:ascii="Times New Roman" w:hAnsi="Times New Roman" w:cs="Times New Roman"/>
          <w:sz w:val="28"/>
          <w:szCs w:val="28"/>
        </w:rPr>
        <w:t xml:space="preserve"> в сумме 512,6 тыс. руб</w:t>
      </w:r>
      <w:r w:rsidR="00DD3774">
        <w:rPr>
          <w:rFonts w:ascii="Times New Roman" w:hAnsi="Times New Roman" w:cs="Times New Roman"/>
          <w:sz w:val="28"/>
          <w:szCs w:val="28"/>
        </w:rPr>
        <w:t>.), по отра</w:t>
      </w:r>
      <w:r>
        <w:rPr>
          <w:rFonts w:ascii="Times New Roman" w:hAnsi="Times New Roman" w:cs="Times New Roman"/>
          <w:sz w:val="28"/>
          <w:szCs w:val="28"/>
        </w:rPr>
        <w:t xml:space="preserve">сли «Связь» - 108,4%. </w:t>
      </w:r>
    </w:p>
    <w:p w:rsidR="00666AA5" w:rsidRDefault="00666AA5" w:rsidP="00666AA5">
      <w:pPr>
        <w:spacing w:after="0" w:line="36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Недопоступление</w:t>
      </w:r>
      <w:proofErr w:type="spellEnd"/>
      <w:r>
        <w:rPr>
          <w:rFonts w:ascii="Times New Roman" w:hAnsi="Times New Roman" w:cs="Times New Roman"/>
          <w:sz w:val="28"/>
          <w:szCs w:val="28"/>
        </w:rPr>
        <w:t xml:space="preserve"> в бюджет налога </w:t>
      </w:r>
      <w:r w:rsidR="00DD3774">
        <w:rPr>
          <w:rFonts w:ascii="Times New Roman" w:hAnsi="Times New Roman" w:cs="Times New Roman"/>
          <w:sz w:val="28"/>
          <w:szCs w:val="28"/>
        </w:rPr>
        <w:t xml:space="preserve">на </w:t>
      </w:r>
      <w:r>
        <w:rPr>
          <w:rFonts w:ascii="Times New Roman" w:hAnsi="Times New Roman" w:cs="Times New Roman"/>
          <w:sz w:val="28"/>
          <w:szCs w:val="28"/>
        </w:rPr>
        <w:t>прибыль связано с невыполнен</w:t>
      </w:r>
      <w:r w:rsidR="00DD3774">
        <w:rPr>
          <w:rFonts w:ascii="Times New Roman" w:hAnsi="Times New Roman" w:cs="Times New Roman"/>
          <w:sz w:val="28"/>
          <w:szCs w:val="28"/>
        </w:rPr>
        <w:t>ием прогнозного значения по отра</w:t>
      </w:r>
      <w:r>
        <w:rPr>
          <w:rFonts w:ascii="Times New Roman" w:hAnsi="Times New Roman" w:cs="Times New Roman"/>
          <w:sz w:val="28"/>
          <w:szCs w:val="28"/>
        </w:rPr>
        <w:t>сли «Строительство», в частности по предприятию ГК «</w:t>
      </w:r>
      <w:proofErr w:type="spellStart"/>
      <w:r>
        <w:rPr>
          <w:rFonts w:ascii="Times New Roman" w:hAnsi="Times New Roman" w:cs="Times New Roman"/>
          <w:sz w:val="28"/>
          <w:szCs w:val="28"/>
        </w:rPr>
        <w:t>Абхазавтодор</w:t>
      </w:r>
      <w:proofErr w:type="spellEnd"/>
      <w:r>
        <w:rPr>
          <w:rFonts w:ascii="Times New Roman" w:hAnsi="Times New Roman" w:cs="Times New Roman"/>
          <w:sz w:val="28"/>
          <w:szCs w:val="28"/>
        </w:rPr>
        <w:t xml:space="preserve">» (СМР по Инвест. </w:t>
      </w:r>
      <w:proofErr w:type="spellStart"/>
      <w:r>
        <w:rPr>
          <w:rFonts w:ascii="Times New Roman" w:hAnsi="Times New Roman" w:cs="Times New Roman"/>
          <w:sz w:val="28"/>
          <w:szCs w:val="28"/>
        </w:rPr>
        <w:t>програм</w:t>
      </w:r>
      <w:proofErr w:type="spellEnd"/>
      <w:r>
        <w:rPr>
          <w:rFonts w:ascii="Times New Roman" w:hAnsi="Times New Roman" w:cs="Times New Roman"/>
          <w:sz w:val="28"/>
          <w:szCs w:val="28"/>
        </w:rPr>
        <w:t xml:space="preserve">.) при плане 17 477,2тыс. руб. поступлений не было. </w:t>
      </w:r>
    </w:p>
    <w:p w:rsidR="00666AA5" w:rsidRPr="0029035A" w:rsidRDefault="00666AA5" w:rsidP="002903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Поступление подоходного налога за рассматриваемый период прогнозировалось в сумме 50 709,7 тыс. руб., фактическое поступление составило 46 212,9 тыс. руб. или 91,1 % исполнения. Неисполнение </w:t>
      </w:r>
      <w:r>
        <w:rPr>
          <w:rFonts w:ascii="Times New Roman" w:hAnsi="Times New Roman" w:cs="Times New Roman"/>
          <w:sz w:val="28"/>
          <w:szCs w:val="28"/>
        </w:rPr>
        <w:lastRenderedPageBreak/>
        <w:t>прогнозног</w:t>
      </w:r>
      <w:r w:rsidR="009C5A4D">
        <w:rPr>
          <w:rFonts w:ascii="Times New Roman" w:hAnsi="Times New Roman" w:cs="Times New Roman"/>
          <w:sz w:val="28"/>
          <w:szCs w:val="28"/>
        </w:rPr>
        <w:t>о показателя наблюдается по отра</w:t>
      </w:r>
      <w:r>
        <w:rPr>
          <w:rFonts w:ascii="Times New Roman" w:hAnsi="Times New Roman" w:cs="Times New Roman"/>
          <w:sz w:val="28"/>
          <w:szCs w:val="28"/>
        </w:rPr>
        <w:t xml:space="preserve">сли «строительство» 13,9%, что связано с не поступлением в бюджет района налогов по предприятию ГК </w:t>
      </w:r>
      <w:r w:rsidR="009C5A4D">
        <w:rPr>
          <w:rFonts w:ascii="Times New Roman" w:hAnsi="Times New Roman" w:cs="Times New Roman"/>
          <w:sz w:val="28"/>
          <w:szCs w:val="28"/>
        </w:rPr>
        <w:t>«</w:t>
      </w:r>
      <w:proofErr w:type="spellStart"/>
      <w:r w:rsidR="009C5A4D">
        <w:rPr>
          <w:rFonts w:ascii="Times New Roman" w:hAnsi="Times New Roman" w:cs="Times New Roman"/>
          <w:sz w:val="28"/>
          <w:szCs w:val="28"/>
        </w:rPr>
        <w:t>Абхазавтодор</w:t>
      </w:r>
      <w:proofErr w:type="spellEnd"/>
      <w:r w:rsidR="009C5A4D">
        <w:rPr>
          <w:rFonts w:ascii="Times New Roman" w:hAnsi="Times New Roman" w:cs="Times New Roman"/>
          <w:sz w:val="28"/>
          <w:szCs w:val="28"/>
        </w:rPr>
        <w:t xml:space="preserve">» от проведения строительно-монтажных </w:t>
      </w:r>
      <w:r w:rsidR="0029035A">
        <w:rPr>
          <w:rFonts w:ascii="Times New Roman" w:hAnsi="Times New Roman" w:cs="Times New Roman"/>
          <w:sz w:val="28"/>
          <w:szCs w:val="28"/>
        </w:rPr>
        <w:t>работ в рамках Инвестиционной</w:t>
      </w:r>
      <w:r w:rsidR="0029035A" w:rsidRPr="0029035A">
        <w:rPr>
          <w:rFonts w:ascii="Times New Roman" w:hAnsi="Times New Roman" w:cs="Times New Roman"/>
          <w:sz w:val="28"/>
          <w:szCs w:val="28"/>
        </w:rPr>
        <w:t xml:space="preserve"> программы содействия социально-экономическому развитию Респуб</w:t>
      </w:r>
      <w:r w:rsidR="0029035A">
        <w:rPr>
          <w:rFonts w:ascii="Times New Roman" w:hAnsi="Times New Roman" w:cs="Times New Roman"/>
          <w:sz w:val="28"/>
          <w:szCs w:val="28"/>
        </w:rPr>
        <w:t>лики Абхазия на 2015 - 2017 гг.</w:t>
      </w:r>
      <w:r>
        <w:rPr>
          <w:rFonts w:ascii="Times New Roman" w:hAnsi="Times New Roman" w:cs="Times New Roman"/>
          <w:sz w:val="28"/>
          <w:szCs w:val="28"/>
        </w:rPr>
        <w:t xml:space="preserve"> в </w:t>
      </w:r>
      <w:r w:rsidR="0029035A">
        <w:rPr>
          <w:rFonts w:ascii="Times New Roman" w:hAnsi="Times New Roman" w:cs="Times New Roman"/>
          <w:sz w:val="28"/>
          <w:szCs w:val="28"/>
        </w:rPr>
        <w:t>сумме 6 948,2 тыс. руб., по отра</w:t>
      </w:r>
      <w:r>
        <w:rPr>
          <w:rFonts w:ascii="Times New Roman" w:hAnsi="Times New Roman" w:cs="Times New Roman"/>
          <w:sz w:val="28"/>
          <w:szCs w:val="28"/>
        </w:rPr>
        <w:t xml:space="preserve">сли «курорты и туризм» 85,8%, «сельское хозяйство» - 53,5 %; бюджетные организации – 72,7%. По всем остальным отраслям народного хозяйства наблюдается перевыполнение прогнозных значении, что связано с перевыполнением плана по следующим предприятиям: ООО «Напитки Абхазии и Ко» на 7 222,5 тыс. руб., </w:t>
      </w:r>
      <w:proofErr w:type="spellStart"/>
      <w:r>
        <w:rPr>
          <w:rFonts w:ascii="Times New Roman" w:hAnsi="Times New Roman" w:cs="Times New Roman"/>
          <w:sz w:val="28"/>
          <w:szCs w:val="28"/>
        </w:rPr>
        <w:t>Гагрская</w:t>
      </w:r>
      <w:proofErr w:type="spellEnd"/>
      <w:r>
        <w:rPr>
          <w:rFonts w:ascii="Times New Roman" w:hAnsi="Times New Roman" w:cs="Times New Roman"/>
          <w:sz w:val="28"/>
          <w:szCs w:val="28"/>
        </w:rPr>
        <w:t xml:space="preserve"> РЭС – 245,3 тыс. руб., ООО «</w:t>
      </w:r>
      <w:proofErr w:type="spellStart"/>
      <w:r>
        <w:rPr>
          <w:rFonts w:ascii="Times New Roman" w:hAnsi="Times New Roman" w:cs="Times New Roman"/>
          <w:sz w:val="28"/>
          <w:szCs w:val="28"/>
        </w:rPr>
        <w:t>Конти</w:t>
      </w:r>
      <w:proofErr w:type="spellEnd"/>
      <w:r>
        <w:rPr>
          <w:rFonts w:ascii="Times New Roman" w:hAnsi="Times New Roman" w:cs="Times New Roman"/>
          <w:sz w:val="28"/>
          <w:szCs w:val="28"/>
        </w:rPr>
        <w:t xml:space="preserve"> опт» - 1 701,2 тыс. руб., «</w:t>
      </w:r>
      <w:proofErr w:type="spellStart"/>
      <w:r>
        <w:rPr>
          <w:rFonts w:ascii="Times New Roman" w:hAnsi="Times New Roman" w:cs="Times New Roman"/>
          <w:sz w:val="28"/>
          <w:szCs w:val="28"/>
        </w:rPr>
        <w:t>Поспирити</w:t>
      </w:r>
      <w:proofErr w:type="spellEnd"/>
      <w:r>
        <w:rPr>
          <w:rFonts w:ascii="Times New Roman" w:hAnsi="Times New Roman" w:cs="Times New Roman"/>
          <w:sz w:val="28"/>
          <w:szCs w:val="28"/>
        </w:rPr>
        <w:t>» -426,2 тыс. руб., АПМ – 1 559,8 тыс. руб., ООО «МИВ-ЛТД» -172,5 тыс. руб.  и т.д.</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 xml:space="preserve">Поступление налога на добавленную стоимость в бюджет района при прогнозном показателе 23 200,0 тыс. руб. составило 16 682,5 тыс. руб., что на 6 517,5 тыс. руб. меньше утвержденного показателя или 71,9 % исполнения. </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Не выпол</w:t>
      </w:r>
      <w:r w:rsidR="0029035A">
        <w:rPr>
          <w:rFonts w:ascii="Times New Roman" w:hAnsi="Times New Roman" w:cs="Times New Roman"/>
          <w:sz w:val="28"/>
          <w:szCs w:val="28"/>
        </w:rPr>
        <w:t>нены прогнозные значения по отра</w:t>
      </w:r>
      <w:r w:rsidRPr="00666AA5">
        <w:rPr>
          <w:rFonts w:ascii="Times New Roman" w:hAnsi="Times New Roman" w:cs="Times New Roman"/>
          <w:sz w:val="28"/>
          <w:szCs w:val="28"/>
        </w:rPr>
        <w:t>сли «энергетика» - 10,4% (</w:t>
      </w:r>
      <w:proofErr w:type="spellStart"/>
      <w:r w:rsidRPr="00666AA5">
        <w:rPr>
          <w:rFonts w:ascii="Times New Roman" w:hAnsi="Times New Roman" w:cs="Times New Roman"/>
          <w:sz w:val="28"/>
          <w:szCs w:val="28"/>
        </w:rPr>
        <w:t>Гагрская</w:t>
      </w:r>
      <w:proofErr w:type="spellEnd"/>
      <w:r w:rsidRPr="00666AA5">
        <w:rPr>
          <w:rFonts w:ascii="Times New Roman" w:hAnsi="Times New Roman" w:cs="Times New Roman"/>
          <w:sz w:val="28"/>
          <w:szCs w:val="28"/>
        </w:rPr>
        <w:t xml:space="preserve"> РЭС не поступило в бюджет 2 139,1 тыс. руб.), «Торговля» - 45,3%. (Ассорти продукт </w:t>
      </w:r>
      <w:proofErr w:type="spellStart"/>
      <w:r w:rsidRPr="00666AA5">
        <w:rPr>
          <w:rFonts w:ascii="Times New Roman" w:hAnsi="Times New Roman" w:cs="Times New Roman"/>
          <w:sz w:val="28"/>
          <w:szCs w:val="28"/>
        </w:rPr>
        <w:t>недопоступило</w:t>
      </w:r>
      <w:proofErr w:type="spellEnd"/>
      <w:r w:rsidRPr="00666AA5">
        <w:rPr>
          <w:rFonts w:ascii="Times New Roman" w:hAnsi="Times New Roman" w:cs="Times New Roman"/>
          <w:sz w:val="28"/>
          <w:szCs w:val="28"/>
        </w:rPr>
        <w:t xml:space="preserve"> в бюджет 1 801,4 тыс. руб., «</w:t>
      </w:r>
      <w:proofErr w:type="spellStart"/>
      <w:r w:rsidRPr="00666AA5">
        <w:rPr>
          <w:rFonts w:ascii="Times New Roman" w:hAnsi="Times New Roman" w:cs="Times New Roman"/>
          <w:sz w:val="28"/>
          <w:szCs w:val="28"/>
        </w:rPr>
        <w:t>Конти</w:t>
      </w:r>
      <w:proofErr w:type="spellEnd"/>
      <w:r w:rsidRPr="00666AA5">
        <w:rPr>
          <w:rFonts w:ascii="Times New Roman" w:hAnsi="Times New Roman" w:cs="Times New Roman"/>
          <w:sz w:val="28"/>
          <w:szCs w:val="28"/>
        </w:rPr>
        <w:t xml:space="preserve"> опт» -7 026,0 тыс. руб., «</w:t>
      </w:r>
      <w:proofErr w:type="spellStart"/>
      <w:r w:rsidRPr="00666AA5">
        <w:rPr>
          <w:rFonts w:ascii="Times New Roman" w:hAnsi="Times New Roman" w:cs="Times New Roman"/>
          <w:sz w:val="28"/>
          <w:szCs w:val="28"/>
        </w:rPr>
        <w:t>Проспирити</w:t>
      </w:r>
      <w:proofErr w:type="spellEnd"/>
      <w:r w:rsidRPr="00666AA5">
        <w:rPr>
          <w:rFonts w:ascii="Times New Roman" w:hAnsi="Times New Roman" w:cs="Times New Roman"/>
          <w:sz w:val="28"/>
          <w:szCs w:val="28"/>
        </w:rPr>
        <w:t>» - 1 684,0 тыс. руб., ООО «Север -1» - 5 808,8 тыс. ру</w:t>
      </w:r>
      <w:r w:rsidR="00440542">
        <w:rPr>
          <w:rFonts w:ascii="Times New Roman" w:hAnsi="Times New Roman" w:cs="Times New Roman"/>
          <w:sz w:val="28"/>
          <w:szCs w:val="28"/>
        </w:rPr>
        <w:t>б.) По всем остальным отраслям народного хозяйства</w:t>
      </w:r>
      <w:r w:rsidRPr="00666AA5">
        <w:rPr>
          <w:rFonts w:ascii="Times New Roman" w:hAnsi="Times New Roman" w:cs="Times New Roman"/>
          <w:sz w:val="28"/>
          <w:szCs w:val="28"/>
        </w:rPr>
        <w:t xml:space="preserve"> наблюдается перевыполнение прогнозных значений, что связано с перевыполнением плана по следующим предприятиям: ООО «Напитки Абхазии и Ко» на 3 374,7 тыс. руб., ООО «Александрия-2» на 1 599,8 тыс. руб., ООО «</w:t>
      </w:r>
      <w:proofErr w:type="spellStart"/>
      <w:r w:rsidRPr="00666AA5">
        <w:rPr>
          <w:rFonts w:ascii="Times New Roman" w:hAnsi="Times New Roman" w:cs="Times New Roman"/>
          <w:sz w:val="28"/>
          <w:szCs w:val="28"/>
        </w:rPr>
        <w:t>Алра</w:t>
      </w:r>
      <w:proofErr w:type="spellEnd"/>
      <w:r w:rsidRPr="00666AA5">
        <w:rPr>
          <w:rFonts w:ascii="Times New Roman" w:hAnsi="Times New Roman" w:cs="Times New Roman"/>
          <w:sz w:val="28"/>
          <w:szCs w:val="28"/>
        </w:rPr>
        <w:t xml:space="preserve"> А» на 917,0 тыс. руб., ООО «АПМ» - 1609,7 тыс. руб., ООО «ЛБ» -7 295,0 тыс. руб., ООО «Самшитовая роща» - 5 554,2 тыс. руб. </w:t>
      </w:r>
      <w:r w:rsidR="00440542">
        <w:rPr>
          <w:rFonts w:ascii="Times New Roman" w:hAnsi="Times New Roman" w:cs="Times New Roman"/>
          <w:sz w:val="28"/>
          <w:szCs w:val="28"/>
        </w:rPr>
        <w:t>«</w:t>
      </w:r>
      <w:proofErr w:type="spellStart"/>
      <w:r w:rsidRPr="00666AA5">
        <w:rPr>
          <w:rFonts w:ascii="Times New Roman" w:hAnsi="Times New Roman" w:cs="Times New Roman"/>
          <w:sz w:val="28"/>
          <w:szCs w:val="28"/>
        </w:rPr>
        <w:t>Велнес</w:t>
      </w:r>
      <w:proofErr w:type="spellEnd"/>
      <w:r w:rsidRPr="00666AA5">
        <w:rPr>
          <w:rFonts w:ascii="Times New Roman" w:hAnsi="Times New Roman" w:cs="Times New Roman"/>
          <w:sz w:val="28"/>
          <w:szCs w:val="28"/>
        </w:rPr>
        <w:t xml:space="preserve"> парк отель Гагра</w:t>
      </w:r>
      <w:r w:rsidR="00440542">
        <w:rPr>
          <w:rFonts w:ascii="Times New Roman" w:hAnsi="Times New Roman" w:cs="Times New Roman"/>
          <w:sz w:val="28"/>
          <w:szCs w:val="28"/>
        </w:rPr>
        <w:t>»</w:t>
      </w:r>
      <w:r w:rsidRPr="00666AA5">
        <w:rPr>
          <w:rFonts w:ascii="Times New Roman" w:hAnsi="Times New Roman" w:cs="Times New Roman"/>
          <w:sz w:val="28"/>
          <w:szCs w:val="28"/>
        </w:rPr>
        <w:t xml:space="preserve"> при отсутствии плана в бюджет поступило – 1 592,4 тыс. руб. и т.д. </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Поступление за 1-</w:t>
      </w:r>
      <w:r w:rsidR="0029035A">
        <w:rPr>
          <w:rFonts w:ascii="Times New Roman" w:hAnsi="Times New Roman" w:cs="Times New Roman"/>
          <w:sz w:val="28"/>
          <w:szCs w:val="28"/>
        </w:rPr>
        <w:t>ое полугодие</w:t>
      </w:r>
      <w:r w:rsidRPr="00666AA5">
        <w:rPr>
          <w:rFonts w:ascii="Times New Roman" w:hAnsi="Times New Roman" w:cs="Times New Roman"/>
          <w:sz w:val="28"/>
          <w:szCs w:val="28"/>
        </w:rPr>
        <w:t xml:space="preserve"> 2016 года акциза в бюджет района составило 6 042,9 тыс. руб., что на 1 942,9 тыс. руб. больше утвержденной суммы или 147,4 % исполнения. </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lastRenderedPageBreak/>
        <w:t>Поступление земельного налога за рассматриваемый период составило 17 967,7 тыс. руб., что на 578,3 тыс. руб. меньше прогнозируемой суммы. В отраслевом разрезе наблюдается перевыполнение прогнозных значений по всем отраслям за исключением отраслей «промышленность» исполнение составило 20,1%, «торговля» - 58,7%, «услуги» - 55,7%.</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Налог на имущество</w:t>
      </w:r>
      <w:r w:rsidR="0029035A">
        <w:rPr>
          <w:rFonts w:ascii="Times New Roman" w:hAnsi="Times New Roman" w:cs="Times New Roman"/>
          <w:sz w:val="28"/>
          <w:szCs w:val="28"/>
        </w:rPr>
        <w:t xml:space="preserve"> предприятий</w:t>
      </w:r>
      <w:r w:rsidRPr="00666AA5">
        <w:rPr>
          <w:rFonts w:ascii="Times New Roman" w:hAnsi="Times New Roman" w:cs="Times New Roman"/>
          <w:sz w:val="28"/>
          <w:szCs w:val="28"/>
        </w:rPr>
        <w:t xml:space="preserve"> за рассматриваемый период поступил в сумме 4 765,7 тыс. руб., что на 34,3 тыс. руб. меньше прогнозного значения или 99,3 % исполнения. Неисполнение прогнозных показателей наблюдается по всем отраслям народного хозяйства за исключением отрасли «связь», «торговля», «курорты и туризм». </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Поступление по специальному налогу на отдельные виды деятельности прогнозировались в сумме 13 700,0 тыс. руб. фактическое поступление по данному виду налога составило 6 886,7 тыс. руб., что</w:t>
      </w:r>
      <w:r w:rsidR="0029035A">
        <w:rPr>
          <w:rFonts w:ascii="Times New Roman" w:hAnsi="Times New Roman" w:cs="Times New Roman"/>
          <w:sz w:val="28"/>
          <w:szCs w:val="28"/>
        </w:rPr>
        <w:t xml:space="preserve"> на</w:t>
      </w:r>
      <w:r w:rsidRPr="00666AA5">
        <w:rPr>
          <w:rFonts w:ascii="Times New Roman" w:hAnsi="Times New Roman" w:cs="Times New Roman"/>
          <w:sz w:val="28"/>
          <w:szCs w:val="28"/>
        </w:rPr>
        <w:t xml:space="preserve"> 6 813,3 тыс. руб. меньше ожидаемой суммы или 50,3 % исполнения. </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 xml:space="preserve">Поступление курортного сбора в бюджет района за рассматриваемый период составило 300,8 тыс. руб., что на 524,2 тыс. руб. меньше прогнозного значения. </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 xml:space="preserve">Поступление платежей за пользование природными ресурсами составило 400,0 тыс. руб., что составило 100% исполнение прогнозного значения. </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За рассматриваемый период в бюджет поступило доходов в виде арендной или иной платы за передачу в возмездное пользование муниципального имущества 328,8 тыс. руб. при прогнозном значении 800,0 тыс. руб.</w:t>
      </w:r>
      <w:r w:rsidR="00F00E05">
        <w:rPr>
          <w:rFonts w:ascii="Times New Roman" w:hAnsi="Times New Roman" w:cs="Times New Roman"/>
          <w:sz w:val="28"/>
          <w:szCs w:val="28"/>
        </w:rPr>
        <w:t>, исполнение прогнозного значения составило 41,0 %.</w:t>
      </w:r>
    </w:p>
    <w:p w:rsidR="00666AA5" w:rsidRPr="00666AA5" w:rsidRDefault="00666AA5" w:rsidP="00666AA5">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 xml:space="preserve">Доходы от продажи гражданам в частную собственность жилья из муниципального жилищного фонда за рассматриваемый период составили 403,8 тыс. руб., что на 563,8 тыс. руб. меньше прогнозируемой суммы. </w:t>
      </w:r>
    </w:p>
    <w:p w:rsidR="00F00E05" w:rsidRPr="00E96BF8" w:rsidRDefault="00666AA5" w:rsidP="00E96BF8">
      <w:pPr>
        <w:spacing w:after="0" w:line="360" w:lineRule="auto"/>
        <w:ind w:firstLine="709"/>
        <w:contextualSpacing/>
        <w:jc w:val="both"/>
        <w:rPr>
          <w:rFonts w:ascii="Times New Roman" w:hAnsi="Times New Roman" w:cs="Times New Roman"/>
          <w:sz w:val="28"/>
          <w:szCs w:val="28"/>
        </w:rPr>
      </w:pPr>
      <w:r w:rsidRPr="00666AA5">
        <w:rPr>
          <w:rFonts w:ascii="Times New Roman" w:hAnsi="Times New Roman" w:cs="Times New Roman"/>
          <w:sz w:val="28"/>
          <w:szCs w:val="28"/>
        </w:rPr>
        <w:t>В рамках дохода административные платежи и сборы в бюджет района поступили платежи за размещение наружной рекламы в виде отдельно стоящих конструкций в сумме 427,1 тыс. руб. или 191,3 % исполнения.</w:t>
      </w:r>
    </w:p>
    <w:p w:rsidR="00F00E05" w:rsidRDefault="007C1F66" w:rsidP="007C1F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Общая сумма расходов бюджета </w:t>
      </w:r>
      <w:proofErr w:type="spellStart"/>
      <w:r>
        <w:rPr>
          <w:rFonts w:ascii="Times New Roman" w:hAnsi="Times New Roman" w:cs="Times New Roman"/>
          <w:sz w:val="28"/>
          <w:szCs w:val="28"/>
        </w:rPr>
        <w:t>Гагрского</w:t>
      </w:r>
      <w:proofErr w:type="spellEnd"/>
      <w:r>
        <w:rPr>
          <w:rFonts w:ascii="Times New Roman" w:hAnsi="Times New Roman" w:cs="Times New Roman"/>
          <w:sz w:val="28"/>
          <w:szCs w:val="28"/>
        </w:rPr>
        <w:t xml:space="preserve"> района за 1-ое полугодие 2016 года составила 150 995,8 тыс. руб. при плане 173 584,8 тыс. руб., утвержденные бюджетные назначения не исполнены в сумме 22 589,0 тыс. руб. Финансирование расходов осуществлялось по восьми направлениям бюджетной классификации, что отражено в таблице №2.  В структуре расходов района в рамках разделов бюджетной классификации наибольший удельный вес приходится на расходы по разделу «образование» – 42,4%, «ЖКХ» – 16,0%, «Здравоохранение» – 14,2 %. </w:t>
      </w:r>
    </w:p>
    <w:p w:rsidR="00E96BF8" w:rsidRPr="007C1F66" w:rsidRDefault="00E96BF8" w:rsidP="007C1F66">
      <w:pPr>
        <w:spacing w:after="0" w:line="360" w:lineRule="auto"/>
        <w:ind w:firstLine="708"/>
        <w:jc w:val="both"/>
        <w:rPr>
          <w:rFonts w:ascii="Times New Roman" w:hAnsi="Times New Roman" w:cs="Times New Roman"/>
          <w:sz w:val="28"/>
          <w:szCs w:val="28"/>
        </w:rPr>
      </w:pPr>
    </w:p>
    <w:p w:rsidR="00666AA5" w:rsidRDefault="00666AA5" w:rsidP="00666AA5">
      <w:pPr>
        <w:shd w:val="clear" w:color="auto" w:fill="FFFFFF"/>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Таблица №2                                                                                              </w:t>
      </w:r>
      <w:proofErr w:type="gramStart"/>
      <w:r w:rsidR="00D63AC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тыс. руб.)</w:t>
      </w:r>
    </w:p>
    <w:p w:rsidR="00666AA5" w:rsidRDefault="00666AA5" w:rsidP="00666AA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Исполнение расходной части бюджета </w:t>
      </w:r>
      <w:proofErr w:type="spellStart"/>
      <w:r>
        <w:rPr>
          <w:rFonts w:ascii="Times New Roman" w:hAnsi="Times New Roman" w:cs="Times New Roman"/>
          <w:b/>
          <w:sz w:val="24"/>
          <w:szCs w:val="24"/>
        </w:rPr>
        <w:t>Гагрского</w:t>
      </w:r>
      <w:proofErr w:type="spellEnd"/>
      <w:r>
        <w:rPr>
          <w:rFonts w:ascii="Times New Roman" w:hAnsi="Times New Roman" w:cs="Times New Roman"/>
          <w:b/>
          <w:sz w:val="24"/>
          <w:szCs w:val="24"/>
        </w:rPr>
        <w:t xml:space="preserve"> района за 1-ое полугодие 2016 года</w:t>
      </w:r>
    </w:p>
    <w:tbl>
      <w:tblPr>
        <w:tblW w:w="9634" w:type="dxa"/>
        <w:tblInd w:w="-289" w:type="dxa"/>
        <w:tblLook w:val="04A0" w:firstRow="1" w:lastRow="0" w:firstColumn="1" w:lastColumn="0" w:noHBand="0" w:noVBand="1"/>
      </w:tblPr>
      <w:tblGrid>
        <w:gridCol w:w="2090"/>
        <w:gridCol w:w="799"/>
        <w:gridCol w:w="1709"/>
        <w:gridCol w:w="1382"/>
        <w:gridCol w:w="1280"/>
        <w:gridCol w:w="1251"/>
        <w:gridCol w:w="1123"/>
      </w:tblGrid>
      <w:tr w:rsidR="00666AA5" w:rsidRPr="003648D5" w:rsidTr="00D63AC3">
        <w:trPr>
          <w:trHeight w:val="2006"/>
        </w:trPr>
        <w:tc>
          <w:tcPr>
            <w:tcW w:w="231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 xml:space="preserve">Наименование расходов </w:t>
            </w:r>
          </w:p>
        </w:tc>
        <w:tc>
          <w:tcPr>
            <w:tcW w:w="778" w:type="dxa"/>
            <w:tcBorders>
              <w:top w:val="single" w:sz="4" w:space="0" w:color="auto"/>
              <w:left w:val="nil"/>
              <w:bottom w:val="single" w:sz="4" w:space="0" w:color="auto"/>
              <w:right w:val="single" w:sz="4" w:space="0" w:color="auto"/>
            </w:tcBorders>
            <w:shd w:val="clear" w:color="000000" w:fill="F2F2F2"/>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Раздел</w:t>
            </w:r>
          </w:p>
        </w:tc>
        <w:tc>
          <w:tcPr>
            <w:tcW w:w="1655" w:type="dxa"/>
            <w:tcBorders>
              <w:top w:val="single" w:sz="4" w:space="0" w:color="auto"/>
              <w:left w:val="nil"/>
              <w:bottom w:val="single" w:sz="4" w:space="0" w:color="auto"/>
              <w:right w:val="single" w:sz="4" w:space="0" w:color="auto"/>
            </w:tcBorders>
            <w:shd w:val="clear" w:color="000000" w:fill="F2F2F2"/>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Прогнозируемые расходы за 1-ое полугодие 2016 г.</w:t>
            </w:r>
          </w:p>
        </w:tc>
        <w:tc>
          <w:tcPr>
            <w:tcW w:w="1341" w:type="dxa"/>
            <w:tcBorders>
              <w:top w:val="single" w:sz="4" w:space="0" w:color="auto"/>
              <w:left w:val="nil"/>
              <w:bottom w:val="single" w:sz="4" w:space="0" w:color="auto"/>
              <w:right w:val="single" w:sz="4" w:space="0" w:color="auto"/>
            </w:tcBorders>
            <w:shd w:val="clear" w:color="000000" w:fill="F2F2F2"/>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Фактические расходы за 1-ое полугодие 2016 г.</w:t>
            </w:r>
          </w:p>
        </w:tc>
        <w:tc>
          <w:tcPr>
            <w:tcW w:w="1242" w:type="dxa"/>
            <w:tcBorders>
              <w:top w:val="single" w:sz="4" w:space="0" w:color="auto"/>
              <w:left w:val="nil"/>
              <w:bottom w:val="single" w:sz="4" w:space="0" w:color="auto"/>
              <w:right w:val="single" w:sz="4" w:space="0" w:color="auto"/>
            </w:tcBorders>
            <w:shd w:val="clear" w:color="000000" w:fill="F2F2F2"/>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 xml:space="preserve">Отклонение </w:t>
            </w:r>
          </w:p>
        </w:tc>
        <w:tc>
          <w:tcPr>
            <w:tcW w:w="1214" w:type="dxa"/>
            <w:tcBorders>
              <w:top w:val="single" w:sz="4" w:space="0" w:color="auto"/>
              <w:left w:val="nil"/>
              <w:bottom w:val="single" w:sz="4" w:space="0" w:color="auto"/>
              <w:right w:val="single" w:sz="4" w:space="0" w:color="auto"/>
            </w:tcBorders>
            <w:shd w:val="clear" w:color="000000" w:fill="F2F2F2"/>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 исполнения</w:t>
            </w:r>
          </w:p>
        </w:tc>
        <w:tc>
          <w:tcPr>
            <w:tcW w:w="1091" w:type="dxa"/>
            <w:tcBorders>
              <w:top w:val="single" w:sz="4" w:space="0" w:color="auto"/>
              <w:left w:val="nil"/>
              <w:bottom w:val="single" w:sz="4" w:space="0" w:color="auto"/>
              <w:right w:val="single" w:sz="4" w:space="0" w:color="auto"/>
            </w:tcBorders>
            <w:shd w:val="clear" w:color="000000" w:fill="F2F2F2"/>
            <w:vAlign w:val="center"/>
            <w:hideMark/>
          </w:tcPr>
          <w:p w:rsidR="00666AA5" w:rsidRPr="003648D5" w:rsidRDefault="00666AA5" w:rsidP="00A006BB">
            <w:pPr>
              <w:spacing w:after="0" w:line="240" w:lineRule="auto"/>
              <w:jc w:val="center"/>
              <w:rPr>
                <w:rFonts w:ascii="Times New Roman" w:eastAsia="Times New Roman" w:hAnsi="Times New Roman" w:cs="Times New Roman"/>
                <w:b/>
                <w:bCs/>
                <w:color w:val="000000"/>
                <w:lang w:eastAsia="ru-RU"/>
              </w:rPr>
            </w:pPr>
            <w:r w:rsidRPr="003648D5">
              <w:rPr>
                <w:rFonts w:ascii="Times New Roman" w:eastAsia="Times New Roman" w:hAnsi="Times New Roman" w:cs="Times New Roman"/>
                <w:b/>
                <w:bCs/>
                <w:color w:val="000000"/>
                <w:lang w:eastAsia="ru-RU"/>
              </w:rPr>
              <w:t>Удельный вес</w:t>
            </w:r>
          </w:p>
        </w:tc>
      </w:tr>
      <w:tr w:rsidR="00666AA5" w:rsidRPr="003648D5" w:rsidTr="00D63AC3">
        <w:trPr>
          <w:trHeight w:val="673"/>
        </w:trPr>
        <w:tc>
          <w:tcPr>
            <w:tcW w:w="2313"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Общегосударственные вопросы </w:t>
            </w:r>
          </w:p>
        </w:tc>
        <w:tc>
          <w:tcPr>
            <w:tcW w:w="778"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right"/>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0100</w:t>
            </w:r>
          </w:p>
        </w:tc>
        <w:tc>
          <w:tcPr>
            <w:tcW w:w="1655"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15 225,6</w:t>
            </w:r>
          </w:p>
        </w:tc>
        <w:tc>
          <w:tcPr>
            <w:tcW w:w="1341" w:type="dxa"/>
            <w:tcBorders>
              <w:top w:val="nil"/>
              <w:left w:val="nil"/>
              <w:bottom w:val="single" w:sz="4" w:space="0" w:color="auto"/>
              <w:right w:val="single" w:sz="4" w:space="0" w:color="auto"/>
            </w:tcBorders>
            <w:shd w:val="clear" w:color="000000" w:fill="F2F2F2"/>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15 663,0</w:t>
            </w:r>
          </w:p>
        </w:tc>
        <w:tc>
          <w:tcPr>
            <w:tcW w:w="1242"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437,4</w:t>
            </w:r>
          </w:p>
        </w:tc>
        <w:tc>
          <w:tcPr>
            <w:tcW w:w="1214"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102,9</w:t>
            </w:r>
          </w:p>
        </w:tc>
        <w:tc>
          <w:tcPr>
            <w:tcW w:w="1091"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10,4</w:t>
            </w:r>
          </w:p>
        </w:tc>
      </w:tr>
      <w:tr w:rsidR="00666AA5" w:rsidRPr="003648D5" w:rsidTr="00D63AC3">
        <w:trPr>
          <w:trHeight w:val="673"/>
        </w:trPr>
        <w:tc>
          <w:tcPr>
            <w:tcW w:w="2313"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Национальная экономика</w:t>
            </w:r>
          </w:p>
        </w:tc>
        <w:tc>
          <w:tcPr>
            <w:tcW w:w="778"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right"/>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0400</w:t>
            </w:r>
          </w:p>
        </w:tc>
        <w:tc>
          <w:tcPr>
            <w:tcW w:w="1655"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17 240,2</w:t>
            </w:r>
          </w:p>
        </w:tc>
        <w:tc>
          <w:tcPr>
            <w:tcW w:w="1341" w:type="dxa"/>
            <w:tcBorders>
              <w:top w:val="nil"/>
              <w:left w:val="nil"/>
              <w:bottom w:val="single" w:sz="4" w:space="0" w:color="auto"/>
              <w:right w:val="single" w:sz="4" w:space="0" w:color="auto"/>
            </w:tcBorders>
            <w:shd w:val="clear" w:color="000000" w:fill="F2F2F2"/>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10 419,4</w:t>
            </w:r>
          </w:p>
        </w:tc>
        <w:tc>
          <w:tcPr>
            <w:tcW w:w="1242"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-6 820,8</w:t>
            </w:r>
          </w:p>
        </w:tc>
        <w:tc>
          <w:tcPr>
            <w:tcW w:w="1214"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60,4</w:t>
            </w:r>
          </w:p>
        </w:tc>
        <w:tc>
          <w:tcPr>
            <w:tcW w:w="1091"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6,9</w:t>
            </w:r>
          </w:p>
        </w:tc>
      </w:tr>
      <w:tr w:rsidR="00666AA5" w:rsidRPr="003648D5" w:rsidTr="00D63AC3">
        <w:trPr>
          <w:trHeight w:val="1003"/>
        </w:trPr>
        <w:tc>
          <w:tcPr>
            <w:tcW w:w="2313"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Жилищно-коммунальное хозяйство </w:t>
            </w:r>
          </w:p>
        </w:tc>
        <w:tc>
          <w:tcPr>
            <w:tcW w:w="778"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right"/>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0500</w:t>
            </w:r>
          </w:p>
        </w:tc>
        <w:tc>
          <w:tcPr>
            <w:tcW w:w="1655"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31 310,6</w:t>
            </w:r>
          </w:p>
        </w:tc>
        <w:tc>
          <w:tcPr>
            <w:tcW w:w="1341" w:type="dxa"/>
            <w:tcBorders>
              <w:top w:val="nil"/>
              <w:left w:val="nil"/>
              <w:bottom w:val="single" w:sz="4" w:space="0" w:color="auto"/>
              <w:right w:val="single" w:sz="4" w:space="0" w:color="auto"/>
            </w:tcBorders>
            <w:shd w:val="clear" w:color="000000" w:fill="F2F2F2"/>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24 158,9</w:t>
            </w:r>
          </w:p>
        </w:tc>
        <w:tc>
          <w:tcPr>
            <w:tcW w:w="1242"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-7 151,7</w:t>
            </w:r>
          </w:p>
        </w:tc>
        <w:tc>
          <w:tcPr>
            <w:tcW w:w="1214"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77,2</w:t>
            </w:r>
          </w:p>
        </w:tc>
        <w:tc>
          <w:tcPr>
            <w:tcW w:w="1091"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16,0</w:t>
            </w:r>
          </w:p>
        </w:tc>
      </w:tr>
      <w:tr w:rsidR="00666AA5" w:rsidRPr="003648D5" w:rsidTr="00D63AC3">
        <w:trPr>
          <w:trHeight w:val="343"/>
        </w:trPr>
        <w:tc>
          <w:tcPr>
            <w:tcW w:w="2313"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Образование</w:t>
            </w:r>
          </w:p>
        </w:tc>
        <w:tc>
          <w:tcPr>
            <w:tcW w:w="778"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right"/>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0700</w:t>
            </w:r>
          </w:p>
        </w:tc>
        <w:tc>
          <w:tcPr>
            <w:tcW w:w="1655"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65 157,1</w:t>
            </w:r>
          </w:p>
        </w:tc>
        <w:tc>
          <w:tcPr>
            <w:tcW w:w="1341" w:type="dxa"/>
            <w:tcBorders>
              <w:top w:val="nil"/>
              <w:left w:val="nil"/>
              <w:bottom w:val="single" w:sz="4" w:space="0" w:color="auto"/>
              <w:right w:val="single" w:sz="4" w:space="0" w:color="auto"/>
            </w:tcBorders>
            <w:shd w:val="clear" w:color="000000" w:fill="F2F2F2"/>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64 078,8</w:t>
            </w:r>
          </w:p>
        </w:tc>
        <w:tc>
          <w:tcPr>
            <w:tcW w:w="1242"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-1 078,3</w:t>
            </w:r>
          </w:p>
        </w:tc>
        <w:tc>
          <w:tcPr>
            <w:tcW w:w="1214"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98,3</w:t>
            </w:r>
          </w:p>
        </w:tc>
        <w:tc>
          <w:tcPr>
            <w:tcW w:w="1091"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42,4</w:t>
            </w:r>
          </w:p>
        </w:tc>
      </w:tr>
      <w:tr w:rsidR="00666AA5" w:rsidRPr="003648D5" w:rsidTr="00D63AC3">
        <w:trPr>
          <w:trHeight w:val="343"/>
        </w:trPr>
        <w:tc>
          <w:tcPr>
            <w:tcW w:w="2313" w:type="dxa"/>
            <w:tcBorders>
              <w:top w:val="nil"/>
              <w:left w:val="single" w:sz="4" w:space="0" w:color="auto"/>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Здравоохранение</w:t>
            </w:r>
          </w:p>
        </w:tc>
        <w:tc>
          <w:tcPr>
            <w:tcW w:w="778"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right"/>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0800</w:t>
            </w:r>
          </w:p>
        </w:tc>
        <w:tc>
          <w:tcPr>
            <w:tcW w:w="1655"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26 910,3</w:t>
            </w:r>
          </w:p>
        </w:tc>
        <w:tc>
          <w:tcPr>
            <w:tcW w:w="1341" w:type="dxa"/>
            <w:tcBorders>
              <w:top w:val="nil"/>
              <w:left w:val="nil"/>
              <w:bottom w:val="single" w:sz="4" w:space="0" w:color="auto"/>
              <w:right w:val="single" w:sz="4" w:space="0" w:color="auto"/>
            </w:tcBorders>
            <w:shd w:val="clear" w:color="000000" w:fill="F2F2F2"/>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21 417,7</w:t>
            </w:r>
          </w:p>
        </w:tc>
        <w:tc>
          <w:tcPr>
            <w:tcW w:w="1242"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-5 492,6</w:t>
            </w:r>
          </w:p>
        </w:tc>
        <w:tc>
          <w:tcPr>
            <w:tcW w:w="1214"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79,6</w:t>
            </w:r>
          </w:p>
        </w:tc>
        <w:tc>
          <w:tcPr>
            <w:tcW w:w="1091"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14,2</w:t>
            </w:r>
          </w:p>
        </w:tc>
      </w:tr>
      <w:tr w:rsidR="00666AA5" w:rsidRPr="003648D5" w:rsidTr="00D63AC3">
        <w:trPr>
          <w:trHeight w:val="673"/>
        </w:trPr>
        <w:tc>
          <w:tcPr>
            <w:tcW w:w="2313"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Культура и </w:t>
            </w:r>
            <w:r w:rsidR="00D63AC3" w:rsidRPr="003648D5">
              <w:rPr>
                <w:rFonts w:ascii="Times New Roman" w:eastAsia="Times New Roman" w:hAnsi="Times New Roman" w:cs="Times New Roman"/>
                <w:color w:val="000000"/>
                <w:lang w:eastAsia="ru-RU"/>
              </w:rPr>
              <w:t>искусство</w:t>
            </w:r>
            <w:r w:rsidRPr="003648D5">
              <w:rPr>
                <w:rFonts w:ascii="Times New Roman" w:eastAsia="Times New Roman" w:hAnsi="Times New Roman" w:cs="Times New Roman"/>
                <w:color w:val="000000"/>
                <w:lang w:eastAsia="ru-RU"/>
              </w:rPr>
              <w:t>, СМИ</w:t>
            </w:r>
          </w:p>
        </w:tc>
        <w:tc>
          <w:tcPr>
            <w:tcW w:w="778"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right"/>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0900</w:t>
            </w:r>
          </w:p>
        </w:tc>
        <w:tc>
          <w:tcPr>
            <w:tcW w:w="1655"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9 034,4</w:t>
            </w:r>
          </w:p>
        </w:tc>
        <w:tc>
          <w:tcPr>
            <w:tcW w:w="1341" w:type="dxa"/>
            <w:tcBorders>
              <w:top w:val="nil"/>
              <w:left w:val="nil"/>
              <w:bottom w:val="single" w:sz="4" w:space="0" w:color="auto"/>
              <w:right w:val="single" w:sz="4" w:space="0" w:color="auto"/>
            </w:tcBorders>
            <w:shd w:val="clear" w:color="000000" w:fill="F2F2F2"/>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8 164,6</w:t>
            </w:r>
          </w:p>
        </w:tc>
        <w:tc>
          <w:tcPr>
            <w:tcW w:w="1242"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-869,8</w:t>
            </w:r>
          </w:p>
        </w:tc>
        <w:tc>
          <w:tcPr>
            <w:tcW w:w="1214"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90,4</w:t>
            </w:r>
          </w:p>
        </w:tc>
        <w:tc>
          <w:tcPr>
            <w:tcW w:w="1091"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5,4</w:t>
            </w:r>
          </w:p>
        </w:tc>
      </w:tr>
      <w:tr w:rsidR="00666AA5" w:rsidRPr="003648D5" w:rsidTr="00D63AC3">
        <w:trPr>
          <w:trHeight w:val="673"/>
        </w:trPr>
        <w:tc>
          <w:tcPr>
            <w:tcW w:w="2313"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Физическая культура и спорт </w:t>
            </w:r>
          </w:p>
        </w:tc>
        <w:tc>
          <w:tcPr>
            <w:tcW w:w="778"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right"/>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1000</w:t>
            </w:r>
          </w:p>
        </w:tc>
        <w:tc>
          <w:tcPr>
            <w:tcW w:w="1655"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8 121,4</w:t>
            </w:r>
          </w:p>
        </w:tc>
        <w:tc>
          <w:tcPr>
            <w:tcW w:w="1341" w:type="dxa"/>
            <w:tcBorders>
              <w:top w:val="nil"/>
              <w:left w:val="nil"/>
              <w:bottom w:val="single" w:sz="4" w:space="0" w:color="auto"/>
              <w:right w:val="single" w:sz="4" w:space="0" w:color="auto"/>
            </w:tcBorders>
            <w:shd w:val="clear" w:color="000000" w:fill="F2F2F2"/>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6 544,8</w:t>
            </w:r>
          </w:p>
        </w:tc>
        <w:tc>
          <w:tcPr>
            <w:tcW w:w="1242"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-1 576,6</w:t>
            </w:r>
          </w:p>
        </w:tc>
        <w:tc>
          <w:tcPr>
            <w:tcW w:w="1214"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80,6</w:t>
            </w:r>
          </w:p>
        </w:tc>
        <w:tc>
          <w:tcPr>
            <w:tcW w:w="1091"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4,3</w:t>
            </w:r>
          </w:p>
        </w:tc>
      </w:tr>
      <w:tr w:rsidR="00666AA5" w:rsidRPr="003648D5" w:rsidTr="00D63AC3">
        <w:trPr>
          <w:trHeight w:val="673"/>
        </w:trPr>
        <w:tc>
          <w:tcPr>
            <w:tcW w:w="2313" w:type="dxa"/>
            <w:tcBorders>
              <w:top w:val="nil"/>
              <w:left w:val="single" w:sz="4" w:space="0" w:color="auto"/>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 xml:space="preserve">Социальная политика </w:t>
            </w:r>
          </w:p>
        </w:tc>
        <w:tc>
          <w:tcPr>
            <w:tcW w:w="778"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right"/>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1100</w:t>
            </w:r>
          </w:p>
        </w:tc>
        <w:tc>
          <w:tcPr>
            <w:tcW w:w="1655" w:type="dxa"/>
            <w:tcBorders>
              <w:top w:val="nil"/>
              <w:left w:val="nil"/>
              <w:bottom w:val="single" w:sz="4" w:space="0" w:color="auto"/>
              <w:right w:val="single" w:sz="4" w:space="0" w:color="auto"/>
            </w:tcBorders>
            <w:shd w:val="clear" w:color="auto" w:fill="auto"/>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585,2</w:t>
            </w:r>
          </w:p>
        </w:tc>
        <w:tc>
          <w:tcPr>
            <w:tcW w:w="1341" w:type="dxa"/>
            <w:tcBorders>
              <w:top w:val="nil"/>
              <w:left w:val="nil"/>
              <w:bottom w:val="single" w:sz="4" w:space="0" w:color="auto"/>
              <w:right w:val="single" w:sz="4" w:space="0" w:color="auto"/>
            </w:tcBorders>
            <w:shd w:val="clear" w:color="000000" w:fill="F2F2F2"/>
            <w:noWrap/>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548,6</w:t>
            </w:r>
          </w:p>
        </w:tc>
        <w:tc>
          <w:tcPr>
            <w:tcW w:w="1242"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-36,6</w:t>
            </w:r>
          </w:p>
        </w:tc>
        <w:tc>
          <w:tcPr>
            <w:tcW w:w="1214"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93,7</w:t>
            </w:r>
          </w:p>
        </w:tc>
        <w:tc>
          <w:tcPr>
            <w:tcW w:w="1091" w:type="dxa"/>
            <w:tcBorders>
              <w:top w:val="nil"/>
              <w:left w:val="nil"/>
              <w:bottom w:val="single" w:sz="4" w:space="0" w:color="auto"/>
              <w:right w:val="single" w:sz="4" w:space="0" w:color="auto"/>
            </w:tcBorders>
            <w:shd w:val="clear" w:color="auto" w:fill="auto"/>
            <w:vAlign w:val="bottom"/>
            <w:hideMark/>
          </w:tcPr>
          <w:p w:rsidR="00666AA5" w:rsidRPr="003648D5" w:rsidRDefault="00666AA5" w:rsidP="00A006BB">
            <w:pPr>
              <w:spacing w:after="0" w:line="240" w:lineRule="auto"/>
              <w:jc w:val="center"/>
              <w:rPr>
                <w:rFonts w:ascii="Times New Roman" w:eastAsia="Times New Roman" w:hAnsi="Times New Roman" w:cs="Times New Roman"/>
                <w:color w:val="000000"/>
                <w:lang w:eastAsia="ru-RU"/>
              </w:rPr>
            </w:pPr>
            <w:r w:rsidRPr="003648D5">
              <w:rPr>
                <w:rFonts w:ascii="Times New Roman" w:eastAsia="Times New Roman" w:hAnsi="Times New Roman" w:cs="Times New Roman"/>
                <w:color w:val="000000"/>
                <w:lang w:eastAsia="ru-RU"/>
              </w:rPr>
              <w:t>0,4</w:t>
            </w:r>
          </w:p>
        </w:tc>
      </w:tr>
      <w:tr w:rsidR="00666AA5" w:rsidRPr="003648D5" w:rsidTr="00D63AC3">
        <w:trPr>
          <w:trHeight w:val="343"/>
        </w:trPr>
        <w:tc>
          <w:tcPr>
            <w:tcW w:w="2313" w:type="dxa"/>
            <w:tcBorders>
              <w:top w:val="nil"/>
              <w:left w:val="single" w:sz="4" w:space="0" w:color="auto"/>
              <w:bottom w:val="single" w:sz="4" w:space="0" w:color="auto"/>
              <w:right w:val="single" w:sz="4" w:space="0" w:color="auto"/>
            </w:tcBorders>
            <w:shd w:val="clear" w:color="000000" w:fill="F2F2F2"/>
            <w:noWrap/>
            <w:vAlign w:val="bottom"/>
            <w:hideMark/>
          </w:tcPr>
          <w:p w:rsidR="00666AA5" w:rsidRPr="003648D5" w:rsidRDefault="00666AA5" w:rsidP="00A006BB">
            <w:pPr>
              <w:spacing w:after="0" w:line="240" w:lineRule="auto"/>
              <w:rPr>
                <w:rFonts w:ascii="Times New Roman" w:eastAsia="Times New Roman" w:hAnsi="Times New Roman" w:cs="Times New Roman"/>
                <w:b/>
                <w:bCs/>
                <w:lang w:eastAsia="ru-RU"/>
              </w:rPr>
            </w:pPr>
            <w:r w:rsidRPr="003648D5">
              <w:rPr>
                <w:rFonts w:ascii="Times New Roman" w:eastAsia="Times New Roman" w:hAnsi="Times New Roman" w:cs="Times New Roman"/>
                <w:b/>
                <w:bCs/>
                <w:lang w:eastAsia="ru-RU"/>
              </w:rPr>
              <w:t>Итого:</w:t>
            </w:r>
          </w:p>
        </w:tc>
        <w:tc>
          <w:tcPr>
            <w:tcW w:w="778" w:type="dxa"/>
            <w:tcBorders>
              <w:top w:val="nil"/>
              <w:left w:val="nil"/>
              <w:bottom w:val="single" w:sz="4" w:space="0" w:color="auto"/>
              <w:right w:val="single" w:sz="4" w:space="0" w:color="auto"/>
            </w:tcBorders>
            <w:shd w:val="clear" w:color="000000" w:fill="F2F2F2"/>
            <w:noWrap/>
            <w:vAlign w:val="bottom"/>
            <w:hideMark/>
          </w:tcPr>
          <w:p w:rsidR="00666AA5" w:rsidRPr="003648D5" w:rsidRDefault="00666AA5" w:rsidP="00A006BB">
            <w:pPr>
              <w:spacing w:after="0" w:line="240" w:lineRule="auto"/>
              <w:jc w:val="right"/>
              <w:rPr>
                <w:rFonts w:ascii="Times New Roman" w:eastAsia="Times New Roman" w:hAnsi="Times New Roman" w:cs="Times New Roman"/>
                <w:b/>
                <w:bCs/>
                <w:lang w:eastAsia="ru-RU"/>
              </w:rPr>
            </w:pPr>
            <w:r w:rsidRPr="003648D5">
              <w:rPr>
                <w:rFonts w:ascii="Times New Roman" w:eastAsia="Times New Roman" w:hAnsi="Times New Roman" w:cs="Times New Roman"/>
                <w:b/>
                <w:bCs/>
                <w:lang w:eastAsia="ru-RU"/>
              </w:rPr>
              <w:t> </w:t>
            </w:r>
          </w:p>
        </w:tc>
        <w:tc>
          <w:tcPr>
            <w:tcW w:w="1655" w:type="dxa"/>
            <w:tcBorders>
              <w:top w:val="nil"/>
              <w:left w:val="nil"/>
              <w:bottom w:val="single" w:sz="4" w:space="0" w:color="auto"/>
              <w:right w:val="single" w:sz="4" w:space="0" w:color="auto"/>
            </w:tcBorders>
            <w:shd w:val="clear" w:color="000000" w:fill="F2F2F2"/>
            <w:noWrap/>
            <w:vAlign w:val="bottom"/>
            <w:hideMark/>
          </w:tcPr>
          <w:p w:rsidR="00666AA5" w:rsidRPr="003648D5" w:rsidRDefault="00666AA5" w:rsidP="00A006BB">
            <w:pPr>
              <w:spacing w:after="0" w:line="240" w:lineRule="auto"/>
              <w:jc w:val="center"/>
              <w:rPr>
                <w:rFonts w:ascii="Times New Roman" w:eastAsia="Times New Roman" w:hAnsi="Times New Roman" w:cs="Times New Roman"/>
                <w:b/>
                <w:bCs/>
                <w:lang w:eastAsia="ru-RU"/>
              </w:rPr>
            </w:pPr>
            <w:r w:rsidRPr="003648D5">
              <w:rPr>
                <w:rFonts w:ascii="Times New Roman" w:eastAsia="Times New Roman" w:hAnsi="Times New Roman" w:cs="Times New Roman"/>
                <w:b/>
                <w:bCs/>
                <w:lang w:eastAsia="ru-RU"/>
              </w:rPr>
              <w:t>173 584,8</w:t>
            </w:r>
          </w:p>
        </w:tc>
        <w:tc>
          <w:tcPr>
            <w:tcW w:w="1341" w:type="dxa"/>
            <w:tcBorders>
              <w:top w:val="nil"/>
              <w:left w:val="nil"/>
              <w:bottom w:val="single" w:sz="4" w:space="0" w:color="auto"/>
              <w:right w:val="single" w:sz="4" w:space="0" w:color="auto"/>
            </w:tcBorders>
            <w:shd w:val="clear" w:color="000000" w:fill="F2F2F2"/>
            <w:noWrap/>
            <w:vAlign w:val="bottom"/>
            <w:hideMark/>
          </w:tcPr>
          <w:p w:rsidR="00666AA5" w:rsidRPr="003648D5" w:rsidRDefault="00666AA5" w:rsidP="00A006BB">
            <w:pPr>
              <w:spacing w:after="0" w:line="240" w:lineRule="auto"/>
              <w:jc w:val="center"/>
              <w:rPr>
                <w:rFonts w:ascii="Times New Roman" w:eastAsia="Times New Roman" w:hAnsi="Times New Roman" w:cs="Times New Roman"/>
                <w:b/>
                <w:bCs/>
                <w:lang w:eastAsia="ru-RU"/>
              </w:rPr>
            </w:pPr>
            <w:r w:rsidRPr="003648D5">
              <w:rPr>
                <w:rFonts w:ascii="Times New Roman" w:eastAsia="Times New Roman" w:hAnsi="Times New Roman" w:cs="Times New Roman"/>
                <w:b/>
                <w:bCs/>
                <w:lang w:eastAsia="ru-RU"/>
              </w:rPr>
              <w:t>150 995,8</w:t>
            </w:r>
          </w:p>
        </w:tc>
        <w:tc>
          <w:tcPr>
            <w:tcW w:w="1242" w:type="dxa"/>
            <w:tcBorders>
              <w:top w:val="nil"/>
              <w:left w:val="nil"/>
              <w:bottom w:val="single" w:sz="4" w:space="0" w:color="auto"/>
              <w:right w:val="single" w:sz="4" w:space="0" w:color="auto"/>
            </w:tcBorders>
            <w:shd w:val="clear" w:color="000000" w:fill="F2F2F2"/>
            <w:vAlign w:val="bottom"/>
            <w:hideMark/>
          </w:tcPr>
          <w:p w:rsidR="00666AA5" w:rsidRPr="003648D5" w:rsidRDefault="00666AA5" w:rsidP="00A006BB">
            <w:pPr>
              <w:spacing w:after="0" w:line="240" w:lineRule="auto"/>
              <w:jc w:val="center"/>
              <w:rPr>
                <w:rFonts w:ascii="Times New Roman" w:eastAsia="Times New Roman" w:hAnsi="Times New Roman" w:cs="Times New Roman"/>
                <w:b/>
                <w:bCs/>
                <w:lang w:eastAsia="ru-RU"/>
              </w:rPr>
            </w:pPr>
            <w:r w:rsidRPr="003648D5">
              <w:rPr>
                <w:rFonts w:ascii="Times New Roman" w:eastAsia="Times New Roman" w:hAnsi="Times New Roman" w:cs="Times New Roman"/>
                <w:b/>
                <w:bCs/>
                <w:lang w:eastAsia="ru-RU"/>
              </w:rPr>
              <w:t>-22 589,0</w:t>
            </w:r>
          </w:p>
        </w:tc>
        <w:tc>
          <w:tcPr>
            <w:tcW w:w="1214" w:type="dxa"/>
            <w:tcBorders>
              <w:top w:val="nil"/>
              <w:left w:val="nil"/>
              <w:bottom w:val="single" w:sz="4" w:space="0" w:color="auto"/>
              <w:right w:val="single" w:sz="4" w:space="0" w:color="auto"/>
            </w:tcBorders>
            <w:shd w:val="clear" w:color="000000" w:fill="F2F2F2"/>
            <w:vAlign w:val="bottom"/>
            <w:hideMark/>
          </w:tcPr>
          <w:p w:rsidR="00666AA5" w:rsidRPr="003648D5" w:rsidRDefault="00666AA5" w:rsidP="00A006BB">
            <w:pPr>
              <w:spacing w:after="0" w:line="240" w:lineRule="auto"/>
              <w:jc w:val="center"/>
              <w:rPr>
                <w:rFonts w:ascii="Times New Roman" w:eastAsia="Times New Roman" w:hAnsi="Times New Roman" w:cs="Times New Roman"/>
                <w:b/>
                <w:bCs/>
                <w:lang w:eastAsia="ru-RU"/>
              </w:rPr>
            </w:pPr>
            <w:r w:rsidRPr="003648D5">
              <w:rPr>
                <w:rFonts w:ascii="Times New Roman" w:eastAsia="Times New Roman" w:hAnsi="Times New Roman" w:cs="Times New Roman"/>
                <w:b/>
                <w:bCs/>
                <w:lang w:eastAsia="ru-RU"/>
              </w:rPr>
              <w:t>87,0</w:t>
            </w:r>
          </w:p>
        </w:tc>
        <w:tc>
          <w:tcPr>
            <w:tcW w:w="1091" w:type="dxa"/>
            <w:tcBorders>
              <w:top w:val="nil"/>
              <w:left w:val="nil"/>
              <w:bottom w:val="single" w:sz="4" w:space="0" w:color="auto"/>
              <w:right w:val="single" w:sz="4" w:space="0" w:color="auto"/>
            </w:tcBorders>
            <w:shd w:val="clear" w:color="000000" w:fill="F2F2F2"/>
            <w:vAlign w:val="bottom"/>
            <w:hideMark/>
          </w:tcPr>
          <w:p w:rsidR="00666AA5" w:rsidRPr="003648D5" w:rsidRDefault="00666AA5" w:rsidP="00A006BB">
            <w:pPr>
              <w:spacing w:after="0" w:line="240" w:lineRule="auto"/>
              <w:jc w:val="center"/>
              <w:rPr>
                <w:rFonts w:ascii="Times New Roman" w:eastAsia="Times New Roman" w:hAnsi="Times New Roman" w:cs="Times New Roman"/>
                <w:b/>
                <w:bCs/>
                <w:lang w:eastAsia="ru-RU"/>
              </w:rPr>
            </w:pPr>
            <w:r w:rsidRPr="003648D5">
              <w:rPr>
                <w:rFonts w:ascii="Times New Roman" w:eastAsia="Times New Roman" w:hAnsi="Times New Roman" w:cs="Times New Roman"/>
                <w:b/>
                <w:bCs/>
                <w:lang w:eastAsia="ru-RU"/>
              </w:rPr>
              <w:t>100,0</w:t>
            </w:r>
          </w:p>
        </w:tc>
      </w:tr>
    </w:tbl>
    <w:p w:rsidR="00666AA5" w:rsidRDefault="00666AA5" w:rsidP="00666AA5">
      <w:pPr>
        <w:spacing w:after="0" w:line="360" w:lineRule="auto"/>
        <w:ind w:firstLine="709"/>
        <w:contextualSpacing/>
        <w:jc w:val="both"/>
        <w:rPr>
          <w:rFonts w:ascii="Times New Roman" w:hAnsi="Times New Roman" w:cs="Times New Roman"/>
          <w:sz w:val="28"/>
          <w:szCs w:val="28"/>
        </w:rPr>
      </w:pPr>
    </w:p>
    <w:p w:rsidR="00F6013C" w:rsidRPr="00C735E9" w:rsidRDefault="00666AA5" w:rsidP="00304D0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Расходы раздела </w:t>
      </w:r>
      <w:r w:rsidR="00F00E05">
        <w:rPr>
          <w:rFonts w:ascii="Times New Roman" w:hAnsi="Times New Roman" w:cs="Times New Roman"/>
          <w:sz w:val="28"/>
          <w:szCs w:val="28"/>
        </w:rPr>
        <w:t xml:space="preserve">0100 </w:t>
      </w:r>
      <w:r>
        <w:rPr>
          <w:rFonts w:ascii="Times New Roman" w:hAnsi="Times New Roman" w:cs="Times New Roman"/>
          <w:sz w:val="28"/>
          <w:szCs w:val="28"/>
        </w:rPr>
        <w:t xml:space="preserve">«Общегосударственные вопросы» составили 15 663,0 тыс. руб., что на 437,4 тыс. руб. </w:t>
      </w:r>
      <w:r w:rsidR="00F00E05">
        <w:rPr>
          <w:rFonts w:ascii="Times New Roman" w:hAnsi="Times New Roman" w:cs="Times New Roman"/>
          <w:sz w:val="28"/>
          <w:szCs w:val="28"/>
        </w:rPr>
        <w:t xml:space="preserve">больше </w:t>
      </w:r>
      <w:r>
        <w:rPr>
          <w:rFonts w:ascii="Times New Roman" w:hAnsi="Times New Roman" w:cs="Times New Roman"/>
          <w:sz w:val="28"/>
          <w:szCs w:val="28"/>
        </w:rPr>
        <w:t xml:space="preserve">утвержденных бюджетных назначений или 102,9 % исполнения.  В рамках раздела осуществляется </w:t>
      </w:r>
      <w:r>
        <w:rPr>
          <w:rFonts w:ascii="Times New Roman" w:hAnsi="Times New Roman" w:cs="Times New Roman"/>
          <w:sz w:val="28"/>
          <w:szCs w:val="28"/>
        </w:rPr>
        <w:lastRenderedPageBreak/>
        <w:t>финансирование администраций городов и поселков района, собрания района, управления финансов, комитета по управлению государственным имуществом и приватизацией, архива, содержание школьных автобусов, а также расходы по резервному фонду</w:t>
      </w:r>
      <w:r w:rsidR="00F00E05">
        <w:rPr>
          <w:rFonts w:ascii="Times New Roman" w:hAnsi="Times New Roman" w:cs="Times New Roman"/>
          <w:sz w:val="28"/>
          <w:szCs w:val="28"/>
        </w:rPr>
        <w:t xml:space="preserve"> Главы Администрации </w:t>
      </w:r>
      <w:proofErr w:type="spellStart"/>
      <w:r w:rsidR="009D3536">
        <w:rPr>
          <w:rFonts w:ascii="Times New Roman" w:hAnsi="Times New Roman" w:cs="Times New Roman"/>
          <w:sz w:val="28"/>
          <w:szCs w:val="28"/>
        </w:rPr>
        <w:t>Гагрского</w:t>
      </w:r>
      <w:proofErr w:type="spellEnd"/>
      <w:r w:rsidR="009D3536">
        <w:rPr>
          <w:rFonts w:ascii="Times New Roman" w:hAnsi="Times New Roman" w:cs="Times New Roman"/>
          <w:sz w:val="28"/>
          <w:szCs w:val="28"/>
        </w:rPr>
        <w:t xml:space="preserve"> </w:t>
      </w:r>
      <w:r w:rsidR="00F00E05">
        <w:rPr>
          <w:rFonts w:ascii="Times New Roman" w:hAnsi="Times New Roman" w:cs="Times New Roman"/>
          <w:sz w:val="28"/>
          <w:szCs w:val="28"/>
        </w:rPr>
        <w:t>района</w:t>
      </w:r>
      <w:r>
        <w:rPr>
          <w:rFonts w:ascii="Times New Roman" w:hAnsi="Times New Roman" w:cs="Times New Roman"/>
          <w:sz w:val="28"/>
          <w:szCs w:val="28"/>
        </w:rPr>
        <w:t xml:space="preserve">. </w:t>
      </w:r>
      <w:r w:rsidR="00CB2914" w:rsidRPr="00C735E9">
        <w:rPr>
          <w:rFonts w:ascii="Times New Roman" w:hAnsi="Times New Roman" w:cs="Times New Roman"/>
          <w:sz w:val="28"/>
          <w:szCs w:val="28"/>
        </w:rPr>
        <w:t>За счет средств резервного фонда</w:t>
      </w:r>
      <w:r w:rsidR="006A25DA" w:rsidRPr="00C735E9">
        <w:rPr>
          <w:rFonts w:ascii="Times New Roman" w:hAnsi="Times New Roman" w:cs="Times New Roman"/>
          <w:sz w:val="28"/>
          <w:szCs w:val="28"/>
        </w:rPr>
        <w:t xml:space="preserve"> Главы Администрации</w:t>
      </w:r>
      <w:r w:rsidR="00304D01" w:rsidRPr="00C735E9">
        <w:rPr>
          <w:rFonts w:ascii="Times New Roman" w:hAnsi="Times New Roman" w:cs="Times New Roman"/>
          <w:sz w:val="28"/>
          <w:szCs w:val="28"/>
        </w:rPr>
        <w:t xml:space="preserve"> при прогнозном значении на 1-ое полугодие 2016 года – 2 000,0 тыс. руб., были</w:t>
      </w:r>
      <w:r w:rsidR="006A25DA" w:rsidRPr="00C735E9">
        <w:rPr>
          <w:rFonts w:ascii="Times New Roman" w:hAnsi="Times New Roman" w:cs="Times New Roman"/>
          <w:sz w:val="28"/>
          <w:szCs w:val="28"/>
        </w:rPr>
        <w:t xml:space="preserve"> осуществлены расходы на сумму 4 655,0 тыс. </w:t>
      </w:r>
      <w:r w:rsidR="00304D01" w:rsidRPr="00C735E9">
        <w:rPr>
          <w:rFonts w:ascii="Times New Roman" w:hAnsi="Times New Roman" w:cs="Times New Roman"/>
          <w:sz w:val="28"/>
          <w:szCs w:val="28"/>
        </w:rPr>
        <w:t>руб., что 2 655,0 тыс. руб. больше</w:t>
      </w:r>
      <w:r w:rsidR="004A348A" w:rsidRPr="00C735E9">
        <w:rPr>
          <w:rFonts w:ascii="Times New Roman" w:hAnsi="Times New Roman" w:cs="Times New Roman"/>
          <w:sz w:val="28"/>
          <w:szCs w:val="28"/>
        </w:rPr>
        <w:t xml:space="preserve"> прогнозного показателя, п</w:t>
      </w:r>
      <w:r w:rsidR="00304D01" w:rsidRPr="00C735E9">
        <w:rPr>
          <w:rFonts w:ascii="Times New Roman" w:hAnsi="Times New Roman" w:cs="Times New Roman"/>
          <w:sz w:val="28"/>
          <w:szCs w:val="28"/>
        </w:rPr>
        <w:t xml:space="preserve">ри этом необходимо отметить, что </w:t>
      </w:r>
      <w:r w:rsidR="004A348A" w:rsidRPr="00C735E9">
        <w:rPr>
          <w:rFonts w:ascii="Times New Roman" w:hAnsi="Times New Roman" w:cs="Times New Roman"/>
          <w:sz w:val="28"/>
          <w:szCs w:val="28"/>
        </w:rPr>
        <w:t>прогнозный показатель на год составляет 10 000,0 тыс. руб.</w:t>
      </w:r>
      <w:r w:rsidR="00020607" w:rsidRPr="00C735E9">
        <w:rPr>
          <w:rFonts w:ascii="Times New Roman" w:hAnsi="Times New Roman" w:cs="Times New Roman"/>
          <w:sz w:val="28"/>
          <w:szCs w:val="28"/>
        </w:rPr>
        <w:t xml:space="preserve"> Данная ситуация свидетельствует о неправильности поквартального планирования. </w:t>
      </w:r>
    </w:p>
    <w:p w:rsidR="00304D01" w:rsidRPr="00E96BF8" w:rsidRDefault="00020607" w:rsidP="00E453A6">
      <w:pPr>
        <w:spacing w:after="0" w:line="360" w:lineRule="auto"/>
        <w:ind w:firstLine="708"/>
        <w:jc w:val="both"/>
        <w:rPr>
          <w:rFonts w:ascii="Times New Roman" w:hAnsi="Times New Roman" w:cs="Times New Roman"/>
          <w:sz w:val="28"/>
          <w:szCs w:val="28"/>
        </w:rPr>
      </w:pPr>
      <w:r w:rsidRPr="00E96BF8">
        <w:rPr>
          <w:rFonts w:ascii="Times New Roman" w:hAnsi="Times New Roman" w:cs="Times New Roman"/>
          <w:sz w:val="28"/>
          <w:szCs w:val="28"/>
        </w:rPr>
        <w:t xml:space="preserve">Также необходимо отметить, что по подразделу «Резервный фонд» были учтены </w:t>
      </w:r>
      <w:r w:rsidR="00F6013C" w:rsidRPr="00E96BF8">
        <w:rPr>
          <w:rFonts w:ascii="Times New Roman" w:hAnsi="Times New Roman" w:cs="Times New Roman"/>
          <w:sz w:val="28"/>
          <w:szCs w:val="28"/>
        </w:rPr>
        <w:t>расходы,</w:t>
      </w:r>
      <w:r w:rsidRPr="00E96BF8">
        <w:rPr>
          <w:rFonts w:ascii="Times New Roman" w:hAnsi="Times New Roman" w:cs="Times New Roman"/>
          <w:sz w:val="28"/>
          <w:szCs w:val="28"/>
        </w:rPr>
        <w:t xml:space="preserve"> </w:t>
      </w:r>
      <w:r w:rsidR="00F6013C" w:rsidRPr="00E96BF8">
        <w:rPr>
          <w:rFonts w:ascii="Times New Roman" w:hAnsi="Times New Roman" w:cs="Times New Roman"/>
          <w:sz w:val="28"/>
          <w:szCs w:val="28"/>
        </w:rPr>
        <w:t xml:space="preserve">осуществленные </w:t>
      </w:r>
      <w:r w:rsidR="00E453A6" w:rsidRPr="00E96BF8">
        <w:rPr>
          <w:rFonts w:ascii="Times New Roman" w:hAnsi="Times New Roman" w:cs="Times New Roman"/>
          <w:sz w:val="28"/>
          <w:szCs w:val="28"/>
        </w:rPr>
        <w:t xml:space="preserve">из </w:t>
      </w:r>
      <w:r w:rsidR="004220F2" w:rsidRPr="00E96BF8">
        <w:rPr>
          <w:rFonts w:ascii="Times New Roman" w:hAnsi="Times New Roman" w:cs="Times New Roman"/>
          <w:sz w:val="28"/>
          <w:szCs w:val="28"/>
        </w:rPr>
        <w:t xml:space="preserve">средств </w:t>
      </w:r>
      <w:r w:rsidR="00F6013C" w:rsidRPr="00E96BF8">
        <w:rPr>
          <w:rFonts w:ascii="Times New Roman" w:hAnsi="Times New Roman" w:cs="Times New Roman"/>
          <w:sz w:val="28"/>
          <w:szCs w:val="28"/>
        </w:rPr>
        <w:t xml:space="preserve">резервного фонда Президента Республики </w:t>
      </w:r>
      <w:r w:rsidR="00E453A6" w:rsidRPr="00E96BF8">
        <w:rPr>
          <w:rFonts w:ascii="Times New Roman" w:hAnsi="Times New Roman" w:cs="Times New Roman"/>
          <w:sz w:val="28"/>
          <w:szCs w:val="28"/>
        </w:rPr>
        <w:t xml:space="preserve">Абхазия </w:t>
      </w:r>
      <w:r w:rsidR="004220F2" w:rsidRPr="00E96BF8">
        <w:rPr>
          <w:rFonts w:ascii="Times New Roman" w:hAnsi="Times New Roman" w:cs="Times New Roman"/>
          <w:sz w:val="28"/>
          <w:szCs w:val="28"/>
        </w:rPr>
        <w:t>в сумме 620,0 тыс. руб. поступившие на оказание материальной помощи гражданам</w:t>
      </w:r>
      <w:r w:rsidR="00E453A6" w:rsidRPr="00E96BF8">
        <w:rPr>
          <w:rFonts w:ascii="Times New Roman" w:hAnsi="Times New Roman" w:cs="Times New Roman"/>
          <w:sz w:val="28"/>
          <w:szCs w:val="28"/>
        </w:rPr>
        <w:t xml:space="preserve">. </w:t>
      </w:r>
    </w:p>
    <w:p w:rsidR="00666AA5"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разделу </w:t>
      </w:r>
      <w:r w:rsidR="00F00E05">
        <w:rPr>
          <w:rFonts w:ascii="Times New Roman" w:hAnsi="Times New Roman" w:cs="Times New Roman"/>
          <w:sz w:val="28"/>
          <w:szCs w:val="28"/>
        </w:rPr>
        <w:t xml:space="preserve">0400 </w:t>
      </w:r>
      <w:r>
        <w:rPr>
          <w:rFonts w:ascii="Times New Roman" w:hAnsi="Times New Roman" w:cs="Times New Roman"/>
          <w:sz w:val="28"/>
          <w:szCs w:val="28"/>
        </w:rPr>
        <w:t>«Национальная экономика» были запланированы расходы в сумме 17 240,2 тыс. руб. фактические расходы составили 10 419,4 тыс. руб., что на 6 820,8 тыс. руб. меньше утвержденных бюджетных назначений. В рамках раздела были осуществлены безвозмездные перечисления по подразделам «Строительство» - 6 761,6 тыс. руб.; «Транспорт» - 2 612,8 тыс. руб., «Курорт» - 100,0 тыс. руб. и т.д.</w:t>
      </w:r>
    </w:p>
    <w:p w:rsidR="00666AA5" w:rsidRPr="00C735E9"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Расходы раздела </w:t>
      </w:r>
      <w:r w:rsidR="00F00E05">
        <w:rPr>
          <w:rFonts w:ascii="Times New Roman" w:hAnsi="Times New Roman" w:cs="Times New Roman"/>
          <w:sz w:val="28"/>
          <w:szCs w:val="28"/>
        </w:rPr>
        <w:t xml:space="preserve">0500 </w:t>
      </w:r>
      <w:r>
        <w:rPr>
          <w:rFonts w:ascii="Times New Roman" w:hAnsi="Times New Roman" w:cs="Times New Roman"/>
          <w:sz w:val="28"/>
          <w:szCs w:val="28"/>
        </w:rPr>
        <w:t xml:space="preserve">«Жилищно-коммунальное хозяйство» составили 24 158,9 тыс. руб. при утвержденных бюджетных назначениях 31 310,6 тыс. руб. Таким образом не исполнены расходные обязательства на сумму 7 151,7 тыс. руб.   не исполнены расходы по ремонту жилищного фонда в суме 2 226,3 тыс. руб., недофинансированы запланированные расходы по УГХ г. Гагра в сумме 2 633,8 тыс. руб., по УГХ г. Пицунда - 162,1 тыс. руб., УПХ п. </w:t>
      </w:r>
      <w:proofErr w:type="spellStart"/>
      <w:r>
        <w:rPr>
          <w:rFonts w:ascii="Times New Roman" w:hAnsi="Times New Roman" w:cs="Times New Roman"/>
          <w:sz w:val="28"/>
          <w:szCs w:val="28"/>
        </w:rPr>
        <w:t>Бзыпта</w:t>
      </w:r>
      <w:proofErr w:type="spellEnd"/>
      <w:r w:rsidR="00E453A6">
        <w:rPr>
          <w:rFonts w:ascii="Times New Roman" w:hAnsi="Times New Roman" w:cs="Times New Roman"/>
          <w:sz w:val="28"/>
          <w:szCs w:val="28"/>
        </w:rPr>
        <w:t xml:space="preserve"> </w:t>
      </w:r>
      <w:r>
        <w:rPr>
          <w:rFonts w:ascii="Times New Roman" w:hAnsi="Times New Roman" w:cs="Times New Roman"/>
          <w:sz w:val="28"/>
          <w:szCs w:val="28"/>
        </w:rPr>
        <w:t xml:space="preserve">-  166,8 тыс. руб., УПХ п. </w:t>
      </w:r>
      <w:proofErr w:type="spellStart"/>
      <w:r>
        <w:rPr>
          <w:rFonts w:ascii="Times New Roman" w:hAnsi="Times New Roman" w:cs="Times New Roman"/>
          <w:sz w:val="28"/>
          <w:szCs w:val="28"/>
        </w:rPr>
        <w:t>Цандрипш</w:t>
      </w:r>
      <w:proofErr w:type="spellEnd"/>
      <w:r>
        <w:rPr>
          <w:rFonts w:ascii="Times New Roman" w:hAnsi="Times New Roman" w:cs="Times New Roman"/>
          <w:sz w:val="28"/>
          <w:szCs w:val="28"/>
        </w:rPr>
        <w:t xml:space="preserve"> – 400,5 тыс. руб., также полностью отсутствует финансирование по ЖЭУ поселков района</w:t>
      </w:r>
      <w:r w:rsidR="002071EA" w:rsidRPr="00C735E9">
        <w:rPr>
          <w:rFonts w:ascii="Times New Roman" w:hAnsi="Times New Roman" w:cs="Times New Roman"/>
          <w:sz w:val="28"/>
          <w:szCs w:val="28"/>
        </w:rPr>
        <w:t>.</w:t>
      </w:r>
      <w:r w:rsidRPr="00C735E9">
        <w:rPr>
          <w:rFonts w:ascii="Times New Roman" w:hAnsi="Times New Roman" w:cs="Times New Roman"/>
          <w:sz w:val="28"/>
          <w:szCs w:val="28"/>
        </w:rPr>
        <w:t xml:space="preserve"> При этом имеет место финансирование сверх предусмотренного плана по Комбинату по благоустройству города на сумму 389,5 тыс. руб.</w:t>
      </w:r>
    </w:p>
    <w:p w:rsidR="00666AA5"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По разделу </w:t>
      </w:r>
      <w:r w:rsidR="00F00E05">
        <w:rPr>
          <w:rFonts w:ascii="Times New Roman" w:hAnsi="Times New Roman" w:cs="Times New Roman"/>
          <w:sz w:val="28"/>
          <w:szCs w:val="28"/>
        </w:rPr>
        <w:t xml:space="preserve">0700 </w:t>
      </w:r>
      <w:r>
        <w:rPr>
          <w:rFonts w:ascii="Times New Roman" w:hAnsi="Times New Roman" w:cs="Times New Roman"/>
          <w:sz w:val="28"/>
          <w:szCs w:val="28"/>
        </w:rPr>
        <w:t xml:space="preserve">«Образование» за рассматриваемый период расходы составили 64 078,8 тыс. руб. что на 1 078,3 тыс. руб. меньше утвержденных бюджетных назначений или 98,3 % исполнения. В рамках раздела осуществлялось финансирование детских садов на сумму 16 307,3 тыс. руб. или 92,2 % исполнения плана, школ городов и поселков на сумму 46 861,6 тыс. руб.  или 100,1 % исполнения, расходы отдела образования составили 647,1 тыс. руб. или 93,8% исполнения, централизованной бухгалтерии 302,8 тыс. руб.  или 98,4%. </w:t>
      </w:r>
    </w:p>
    <w:p w:rsidR="00666AA5"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разделу </w:t>
      </w:r>
      <w:r w:rsidR="00F00E05">
        <w:rPr>
          <w:rFonts w:ascii="Times New Roman" w:hAnsi="Times New Roman" w:cs="Times New Roman"/>
          <w:sz w:val="28"/>
          <w:szCs w:val="28"/>
        </w:rPr>
        <w:t xml:space="preserve">0800 </w:t>
      </w:r>
      <w:r>
        <w:rPr>
          <w:rFonts w:ascii="Times New Roman" w:hAnsi="Times New Roman" w:cs="Times New Roman"/>
          <w:sz w:val="28"/>
          <w:szCs w:val="28"/>
        </w:rPr>
        <w:t xml:space="preserve">«Здравоохранение» за рассматриваемый период расходы составили 21 417,7 тыс. руб. при утвержденных бюджетных назначениях 26 910,3 тыс. руб.  не исполнены расходные обязательства в сумме 5 492,6 тыс. руб. или 79,6 % исполнения. Анализируя ведомственную структуру расходов раздела необходимо отметить, что имеет место недофинансирование по всем подразделам и статьям бюджетной классификации. Не исполнены расходные обязательства по ст. 210 «Оплата труда и начисления на выплаты по оплате труда» на сумму 3 825,9 тыс. руб. по ст. 220 «Оплата работ, услуг» на сумму 608,4 тыс. руб. по ст. 340 «Увеличение стоимости материальных активов»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расходы по приобретению медикаментов) на сумму 1 058,3 тыс. руб. </w:t>
      </w:r>
    </w:p>
    <w:p w:rsidR="00666AA5"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Расходы раздела</w:t>
      </w:r>
      <w:r w:rsidR="00F00E05">
        <w:rPr>
          <w:rFonts w:ascii="Times New Roman" w:hAnsi="Times New Roman" w:cs="Times New Roman"/>
          <w:sz w:val="28"/>
          <w:szCs w:val="28"/>
        </w:rPr>
        <w:t xml:space="preserve"> 0900</w:t>
      </w:r>
      <w:r>
        <w:rPr>
          <w:rFonts w:ascii="Times New Roman" w:hAnsi="Times New Roman" w:cs="Times New Roman"/>
          <w:sz w:val="28"/>
          <w:szCs w:val="28"/>
        </w:rPr>
        <w:t xml:space="preserve"> «Культура и искусство, средство массовой информации» составили 8 164,6 тыс. руб., что на 869,8 тыс. руб. меньше утвержденных бюджетных назначений или 90,4 % исполнения. В рамках раздела осуществлялось финансирование подраздела «Культура и искусство» на сумму 6 566,3 тыс. руб. или 89,2% исполнения, «СМИ» на сумму 1 243,2 тыс. руб. или 100,2 % исполнения, отдел культуры -241,1 тыс. руб. или 107,2%, централизованная бухгалтерия - 113,8 тыс. руб. или 109,6%.  </w:t>
      </w:r>
    </w:p>
    <w:p w:rsidR="00666AA5"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разделу </w:t>
      </w:r>
      <w:r w:rsidR="00F00E05">
        <w:rPr>
          <w:rFonts w:ascii="Times New Roman" w:hAnsi="Times New Roman" w:cs="Times New Roman"/>
          <w:sz w:val="28"/>
          <w:szCs w:val="28"/>
        </w:rPr>
        <w:t xml:space="preserve">1000 </w:t>
      </w:r>
      <w:r>
        <w:rPr>
          <w:rFonts w:ascii="Times New Roman" w:hAnsi="Times New Roman" w:cs="Times New Roman"/>
          <w:sz w:val="28"/>
          <w:szCs w:val="28"/>
        </w:rPr>
        <w:t xml:space="preserve">«Физическая культура и спорт» при утвержденном показателе 8 121,4 тыс. руб. расходы составили 6 544,8 тыс. руб., что 1 576,6 тыс. руб. меньше утверждённых бюджетных назначений или 80,6 % исполнения. Не исполнены расходные обязательства по ДЮСШ в сумме 614,8 </w:t>
      </w:r>
      <w:r>
        <w:rPr>
          <w:rFonts w:ascii="Times New Roman" w:hAnsi="Times New Roman" w:cs="Times New Roman"/>
          <w:sz w:val="28"/>
          <w:szCs w:val="28"/>
        </w:rPr>
        <w:lastRenderedPageBreak/>
        <w:t xml:space="preserve">тыс. руб. (или 83,7%), Комитету по делам молодежи и спорту на 175,1 тыс. руб. (89,7%) предусмотренные по конноспортивному клубу безвозмездные перечисления в сумме 666,7 тыс. руб. не были исполнены, при этом </w:t>
      </w:r>
      <w:r w:rsidR="00A57466">
        <w:rPr>
          <w:rFonts w:ascii="Times New Roman" w:hAnsi="Times New Roman" w:cs="Times New Roman"/>
          <w:sz w:val="28"/>
          <w:szCs w:val="28"/>
        </w:rPr>
        <w:t xml:space="preserve">обязательства </w:t>
      </w:r>
      <w:r w:rsidR="005269C8">
        <w:rPr>
          <w:rFonts w:ascii="Times New Roman" w:hAnsi="Times New Roman" w:cs="Times New Roman"/>
          <w:sz w:val="28"/>
          <w:szCs w:val="28"/>
        </w:rPr>
        <w:t xml:space="preserve">в рамках </w:t>
      </w:r>
      <w:r>
        <w:rPr>
          <w:rFonts w:ascii="Times New Roman" w:hAnsi="Times New Roman" w:cs="Times New Roman"/>
          <w:sz w:val="28"/>
          <w:szCs w:val="28"/>
        </w:rPr>
        <w:t xml:space="preserve">безвозмездных перечислений по ФК «Гагра» и МУП </w:t>
      </w:r>
      <w:proofErr w:type="spellStart"/>
      <w:r>
        <w:rPr>
          <w:rFonts w:ascii="Times New Roman" w:hAnsi="Times New Roman" w:cs="Times New Roman"/>
          <w:sz w:val="28"/>
          <w:szCs w:val="28"/>
        </w:rPr>
        <w:t>Гагрский</w:t>
      </w:r>
      <w:proofErr w:type="spellEnd"/>
      <w:r>
        <w:rPr>
          <w:rFonts w:ascii="Times New Roman" w:hAnsi="Times New Roman" w:cs="Times New Roman"/>
          <w:sz w:val="28"/>
          <w:szCs w:val="28"/>
        </w:rPr>
        <w:t xml:space="preserve"> </w:t>
      </w:r>
      <w:r w:rsidR="005269C8">
        <w:rPr>
          <w:rFonts w:ascii="Times New Roman" w:hAnsi="Times New Roman" w:cs="Times New Roman"/>
          <w:sz w:val="28"/>
          <w:szCs w:val="28"/>
        </w:rPr>
        <w:t>стадион исполнены на 100</w:t>
      </w:r>
      <w:r>
        <w:rPr>
          <w:rFonts w:ascii="Times New Roman" w:hAnsi="Times New Roman" w:cs="Times New Roman"/>
          <w:sz w:val="28"/>
          <w:szCs w:val="28"/>
        </w:rPr>
        <w:t xml:space="preserve">%.  </w:t>
      </w:r>
    </w:p>
    <w:p w:rsidR="00666AA5"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Расходы раздела </w:t>
      </w:r>
      <w:r w:rsidR="00A57466">
        <w:rPr>
          <w:rFonts w:ascii="Times New Roman" w:hAnsi="Times New Roman" w:cs="Times New Roman"/>
          <w:sz w:val="28"/>
          <w:szCs w:val="28"/>
        </w:rPr>
        <w:t xml:space="preserve">1100 </w:t>
      </w:r>
      <w:r>
        <w:rPr>
          <w:rFonts w:ascii="Times New Roman" w:hAnsi="Times New Roman" w:cs="Times New Roman"/>
          <w:sz w:val="28"/>
          <w:szCs w:val="28"/>
        </w:rPr>
        <w:t xml:space="preserve">«Социальная политика» составили 548,6 тыс. руб. или 93,7 % исполнения. В рамках раздела было осуществлено финансирование ВТЭК, отдела социальной защиты и социальной помощи на дому.   </w:t>
      </w:r>
    </w:p>
    <w:p w:rsidR="00666AA5" w:rsidRDefault="00666AA5" w:rsidP="00666AA5">
      <w:pPr>
        <w:spacing w:after="0" w:line="360" w:lineRule="auto"/>
        <w:ind w:firstLine="708"/>
        <w:jc w:val="both"/>
        <w:rPr>
          <w:rFonts w:ascii="Times New Roman" w:hAnsi="Times New Roman" w:cs="Times New Roman"/>
          <w:sz w:val="28"/>
          <w:szCs w:val="28"/>
        </w:rPr>
      </w:pPr>
    </w:p>
    <w:p w:rsidR="00666AA5"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Выводы: </w:t>
      </w:r>
    </w:p>
    <w:p w:rsidR="00666AA5"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1.Доходы </w:t>
      </w:r>
      <w:proofErr w:type="spellStart"/>
      <w:r>
        <w:rPr>
          <w:rFonts w:ascii="Times New Roman" w:hAnsi="Times New Roman" w:cs="Times New Roman"/>
          <w:sz w:val="28"/>
          <w:szCs w:val="28"/>
        </w:rPr>
        <w:t>Гагрского</w:t>
      </w:r>
      <w:proofErr w:type="spellEnd"/>
      <w:r>
        <w:rPr>
          <w:rFonts w:ascii="Times New Roman" w:hAnsi="Times New Roman" w:cs="Times New Roman"/>
          <w:sz w:val="28"/>
          <w:szCs w:val="28"/>
        </w:rPr>
        <w:t xml:space="preserve"> района за 1-ое полугодие 2016 года составили 131 495,4 тыс. руб., что на 29 148,1 меньше прогнозируемой суммы. Из общей суммы доходов собственные доходы составили 112 745,4 тыс. руб., дотация из Республиканского бюджета 18 750,0 тыс. руб.</w:t>
      </w:r>
    </w:p>
    <w:p w:rsidR="00666AA5" w:rsidRDefault="00666AA5" w:rsidP="00666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Расходы бюджета </w:t>
      </w:r>
      <w:proofErr w:type="spellStart"/>
      <w:r>
        <w:rPr>
          <w:rFonts w:ascii="Times New Roman" w:hAnsi="Times New Roman" w:cs="Times New Roman"/>
          <w:sz w:val="28"/>
          <w:szCs w:val="28"/>
        </w:rPr>
        <w:t>Гагрского</w:t>
      </w:r>
      <w:proofErr w:type="spellEnd"/>
      <w:r>
        <w:rPr>
          <w:rFonts w:ascii="Times New Roman" w:hAnsi="Times New Roman" w:cs="Times New Roman"/>
          <w:sz w:val="28"/>
          <w:szCs w:val="28"/>
        </w:rPr>
        <w:t xml:space="preserve"> района за 1-ое полугодие 2016 года составили 150 995,8 тыс. руб., что на </w:t>
      </w:r>
      <w:r w:rsidR="006826A5">
        <w:rPr>
          <w:rFonts w:ascii="Times New Roman" w:hAnsi="Times New Roman" w:cs="Times New Roman"/>
          <w:sz w:val="28"/>
          <w:szCs w:val="28"/>
        </w:rPr>
        <w:t xml:space="preserve">22 589,0 </w:t>
      </w:r>
      <w:r>
        <w:rPr>
          <w:rFonts w:ascii="Times New Roman" w:hAnsi="Times New Roman" w:cs="Times New Roman"/>
          <w:sz w:val="28"/>
          <w:szCs w:val="28"/>
        </w:rPr>
        <w:t xml:space="preserve">тыс. руб. меньше утвержденных бюджетных назначений.   </w:t>
      </w:r>
    </w:p>
    <w:p w:rsidR="00D91631" w:rsidRDefault="00D91631" w:rsidP="00666AA5">
      <w:pPr>
        <w:spacing w:after="0" w:line="360" w:lineRule="auto"/>
        <w:ind w:firstLine="708"/>
        <w:jc w:val="both"/>
        <w:rPr>
          <w:rFonts w:ascii="Times New Roman" w:hAnsi="Times New Roman" w:cs="Times New Roman"/>
          <w:sz w:val="28"/>
          <w:szCs w:val="28"/>
        </w:rPr>
      </w:pPr>
      <w:r w:rsidRPr="00537F3C">
        <w:rPr>
          <w:rFonts w:ascii="Times New Roman" w:hAnsi="Times New Roman" w:cs="Times New Roman"/>
          <w:sz w:val="28"/>
          <w:szCs w:val="28"/>
        </w:rPr>
        <w:t xml:space="preserve">2.За рассматриваемый период в бюджет района </w:t>
      </w:r>
      <w:proofErr w:type="spellStart"/>
      <w:r w:rsidR="00824DBB" w:rsidRPr="00537F3C">
        <w:rPr>
          <w:rFonts w:ascii="Times New Roman" w:hAnsi="Times New Roman" w:cs="Times New Roman"/>
          <w:sz w:val="28"/>
          <w:szCs w:val="28"/>
        </w:rPr>
        <w:t>недопоступило</w:t>
      </w:r>
      <w:proofErr w:type="spellEnd"/>
      <w:r w:rsidR="00824DBB" w:rsidRPr="00537F3C">
        <w:rPr>
          <w:rFonts w:ascii="Times New Roman" w:hAnsi="Times New Roman" w:cs="Times New Roman"/>
          <w:sz w:val="28"/>
          <w:szCs w:val="28"/>
        </w:rPr>
        <w:t xml:space="preserve"> запланированных собственных доходов в сумме 25 398,1 тыс. руб., в связи с тем, что </w:t>
      </w:r>
      <w:r w:rsidR="00932D71" w:rsidRPr="00537F3C">
        <w:rPr>
          <w:rFonts w:ascii="Times New Roman" w:hAnsi="Times New Roman" w:cs="Times New Roman"/>
          <w:sz w:val="28"/>
          <w:szCs w:val="28"/>
        </w:rPr>
        <w:t>по всем налоговым видам доходов не</w:t>
      </w:r>
      <w:r w:rsidR="00C12FB0" w:rsidRPr="00537F3C">
        <w:rPr>
          <w:rFonts w:ascii="Times New Roman" w:hAnsi="Times New Roman" w:cs="Times New Roman"/>
          <w:sz w:val="28"/>
          <w:szCs w:val="28"/>
        </w:rPr>
        <w:t xml:space="preserve"> </w:t>
      </w:r>
      <w:r w:rsidR="00932D71" w:rsidRPr="00537F3C">
        <w:rPr>
          <w:rFonts w:ascii="Times New Roman" w:hAnsi="Times New Roman" w:cs="Times New Roman"/>
          <w:sz w:val="28"/>
          <w:szCs w:val="28"/>
        </w:rPr>
        <w:t xml:space="preserve">были исполнены прогнозные показатели, данная ситуация свидетельствует о слабом администрировании доходов </w:t>
      </w:r>
      <w:r w:rsidR="00DC6391" w:rsidRPr="00537F3C">
        <w:rPr>
          <w:rFonts w:ascii="Times New Roman" w:hAnsi="Times New Roman" w:cs="Times New Roman"/>
          <w:sz w:val="28"/>
          <w:szCs w:val="28"/>
        </w:rPr>
        <w:t xml:space="preserve">администратором доходов бюджета района. </w:t>
      </w:r>
    </w:p>
    <w:p w:rsidR="00537F3C" w:rsidRPr="00E96BF8" w:rsidRDefault="00537F3C" w:rsidP="00537F3C">
      <w:pPr>
        <w:spacing w:after="0" w:line="360" w:lineRule="auto"/>
        <w:ind w:firstLine="708"/>
        <w:contextualSpacing/>
        <w:jc w:val="both"/>
        <w:rPr>
          <w:rFonts w:ascii="Times New Roman" w:hAnsi="Times New Roman" w:cs="Times New Roman"/>
          <w:sz w:val="28"/>
          <w:szCs w:val="28"/>
        </w:rPr>
      </w:pPr>
      <w:r w:rsidRPr="00E96BF8">
        <w:rPr>
          <w:rFonts w:ascii="Times New Roman" w:hAnsi="Times New Roman" w:cs="Times New Roman"/>
          <w:sz w:val="28"/>
          <w:szCs w:val="28"/>
        </w:rPr>
        <w:t xml:space="preserve">При этом, необходимо отметить, </w:t>
      </w:r>
      <w:r w:rsidR="00223C1B" w:rsidRPr="00E96BF8">
        <w:rPr>
          <w:rFonts w:ascii="Times New Roman" w:hAnsi="Times New Roman" w:cs="Times New Roman"/>
          <w:sz w:val="28"/>
          <w:szCs w:val="28"/>
        </w:rPr>
        <w:t>что анализ</w:t>
      </w:r>
      <w:r w:rsidRPr="00E96BF8">
        <w:rPr>
          <w:rFonts w:ascii="Times New Roman" w:hAnsi="Times New Roman" w:cs="Times New Roman"/>
          <w:sz w:val="28"/>
          <w:szCs w:val="28"/>
        </w:rPr>
        <w:t xml:space="preserve"> структуры налоговых доходов бюджета района в отраслевом разрезе показал, что не смотря на общее неисполнение налоговых доходов, по ряду предприятий фактические поступления налогов значительно превышают   прогнозные значения, в частности по предприятиям ООО «Напитки Абхазии и Ко», ООО «Александрия -2», РУП ОПК «Пицунда», ООО «АПМ», ООО «Самшитовая роща», </w:t>
      </w:r>
      <w:proofErr w:type="spellStart"/>
      <w:r w:rsidRPr="00E96BF8">
        <w:rPr>
          <w:rFonts w:ascii="Times New Roman" w:hAnsi="Times New Roman" w:cs="Times New Roman"/>
          <w:sz w:val="28"/>
          <w:szCs w:val="28"/>
        </w:rPr>
        <w:t>Велнес</w:t>
      </w:r>
      <w:proofErr w:type="spellEnd"/>
      <w:r w:rsidRPr="00E96BF8">
        <w:rPr>
          <w:rFonts w:ascii="Times New Roman" w:hAnsi="Times New Roman" w:cs="Times New Roman"/>
          <w:sz w:val="28"/>
          <w:szCs w:val="28"/>
        </w:rPr>
        <w:t xml:space="preserve"> парк отель Гагра и т.д.  </w:t>
      </w:r>
    </w:p>
    <w:p w:rsidR="00537F3C" w:rsidRPr="00537F3C" w:rsidRDefault="00537F3C" w:rsidP="00666AA5">
      <w:pPr>
        <w:spacing w:after="0" w:line="360" w:lineRule="auto"/>
        <w:ind w:firstLine="708"/>
        <w:jc w:val="both"/>
        <w:rPr>
          <w:rFonts w:ascii="Times New Roman" w:hAnsi="Times New Roman" w:cs="Times New Roman"/>
          <w:sz w:val="28"/>
          <w:szCs w:val="28"/>
        </w:rPr>
      </w:pPr>
    </w:p>
    <w:p w:rsidR="00A60496" w:rsidRPr="00E96BF8" w:rsidRDefault="00D63AC3" w:rsidP="00A60496">
      <w:pPr>
        <w:spacing w:line="360" w:lineRule="auto"/>
        <w:ind w:firstLine="708"/>
        <w:jc w:val="both"/>
        <w:rPr>
          <w:rFonts w:ascii="Times New Roman" w:hAnsi="Times New Roman" w:cs="Times New Roman"/>
          <w:sz w:val="28"/>
          <w:szCs w:val="28"/>
        </w:rPr>
      </w:pPr>
      <w:bookmarkStart w:id="0" w:name="_GoBack"/>
      <w:r w:rsidRPr="00E96BF8">
        <w:rPr>
          <w:rFonts w:ascii="Times New Roman" w:hAnsi="Times New Roman" w:cs="Times New Roman"/>
          <w:sz w:val="28"/>
          <w:szCs w:val="28"/>
        </w:rPr>
        <w:lastRenderedPageBreak/>
        <w:t>3.</w:t>
      </w:r>
      <w:r w:rsidR="00A60496" w:rsidRPr="00E96BF8">
        <w:rPr>
          <w:rFonts w:ascii="Times New Roman" w:hAnsi="Times New Roman" w:cs="Times New Roman"/>
          <w:sz w:val="28"/>
          <w:szCs w:val="28"/>
        </w:rPr>
        <w:t xml:space="preserve"> Расходные </w:t>
      </w:r>
      <w:r w:rsidR="00537F3C" w:rsidRPr="00E96BF8">
        <w:rPr>
          <w:rFonts w:ascii="Times New Roman" w:hAnsi="Times New Roman" w:cs="Times New Roman"/>
          <w:sz w:val="28"/>
          <w:szCs w:val="28"/>
        </w:rPr>
        <w:t>обязательства за рассматриваемый период по</w:t>
      </w:r>
      <w:r w:rsidR="00A60496" w:rsidRPr="00E96BF8">
        <w:rPr>
          <w:rFonts w:ascii="Times New Roman" w:hAnsi="Times New Roman" w:cs="Times New Roman"/>
          <w:sz w:val="28"/>
          <w:szCs w:val="28"/>
        </w:rPr>
        <w:t xml:space="preserve"> бюджету в целом не исполнены на сумму 22 589,0 тыс. руб. в частности</w:t>
      </w:r>
      <w:r w:rsidR="00D35F0A" w:rsidRPr="00E96BF8">
        <w:rPr>
          <w:rFonts w:ascii="Times New Roman" w:hAnsi="Times New Roman" w:cs="Times New Roman"/>
          <w:sz w:val="28"/>
          <w:szCs w:val="28"/>
        </w:rPr>
        <w:t xml:space="preserve"> по разделу: «национальная экономика</w:t>
      </w:r>
      <w:r w:rsidR="00A60496" w:rsidRPr="00E96BF8">
        <w:rPr>
          <w:rFonts w:ascii="Times New Roman" w:hAnsi="Times New Roman" w:cs="Times New Roman"/>
          <w:sz w:val="28"/>
          <w:szCs w:val="28"/>
        </w:rPr>
        <w:t xml:space="preserve">» расходные обязательства не были исполнены на сумму </w:t>
      </w:r>
      <w:r w:rsidR="00D35F0A" w:rsidRPr="00E96BF8">
        <w:rPr>
          <w:rFonts w:ascii="Times New Roman" w:hAnsi="Times New Roman" w:cs="Times New Roman"/>
          <w:sz w:val="28"/>
          <w:szCs w:val="28"/>
        </w:rPr>
        <w:t xml:space="preserve">6 820,8 </w:t>
      </w:r>
      <w:r w:rsidR="00A60496" w:rsidRPr="00E96BF8">
        <w:rPr>
          <w:rFonts w:ascii="Times New Roman" w:hAnsi="Times New Roman" w:cs="Times New Roman"/>
          <w:sz w:val="28"/>
          <w:szCs w:val="28"/>
        </w:rPr>
        <w:t xml:space="preserve">тыс. </w:t>
      </w:r>
      <w:r w:rsidR="00D35F0A" w:rsidRPr="00E96BF8">
        <w:rPr>
          <w:rFonts w:ascii="Times New Roman" w:hAnsi="Times New Roman" w:cs="Times New Roman"/>
          <w:sz w:val="28"/>
          <w:szCs w:val="28"/>
        </w:rPr>
        <w:t>руб.; «образование» на 1 078,3 тыс. руб.; «здравоохранение» на 5 492,6 тыс. руб.; «физическая культура и спорт» на 1 576,6 тыс. руб.; «ЖКХ» на 7 151,7 тыс.</w:t>
      </w:r>
      <w:r w:rsidR="00A60496" w:rsidRPr="00E96BF8">
        <w:rPr>
          <w:rFonts w:ascii="Times New Roman" w:hAnsi="Times New Roman" w:cs="Times New Roman"/>
          <w:sz w:val="28"/>
          <w:szCs w:val="28"/>
        </w:rPr>
        <w:t xml:space="preserve"> руб. и т.д. </w:t>
      </w:r>
      <w:r w:rsidR="00537F3C" w:rsidRPr="00E96BF8">
        <w:rPr>
          <w:rFonts w:ascii="Times New Roman" w:hAnsi="Times New Roman" w:cs="Times New Roman"/>
          <w:sz w:val="28"/>
          <w:szCs w:val="28"/>
        </w:rPr>
        <w:t>Причины неисполнения утвержденных бюджетных назначений в пояснительной записке приложенной к отчету не отражены.</w:t>
      </w:r>
    </w:p>
    <w:bookmarkEnd w:id="0"/>
    <w:p w:rsidR="003E66EF" w:rsidRDefault="00537F3C" w:rsidP="003E66E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666AA5">
        <w:rPr>
          <w:rFonts w:ascii="Times New Roman" w:hAnsi="Times New Roman" w:cs="Times New Roman"/>
          <w:sz w:val="28"/>
          <w:szCs w:val="28"/>
        </w:rPr>
        <w:t xml:space="preserve">.По подразделу 0109 «Резервные фонды» </w:t>
      </w:r>
      <w:r w:rsidR="003E66EF" w:rsidRPr="003E66EF">
        <w:rPr>
          <w:rFonts w:ascii="Times New Roman" w:hAnsi="Times New Roman" w:cs="Times New Roman"/>
          <w:sz w:val="28"/>
          <w:szCs w:val="28"/>
        </w:rPr>
        <w:t xml:space="preserve">были учтены расходы, осуществленные из </w:t>
      </w:r>
      <w:r w:rsidR="00005B8F">
        <w:rPr>
          <w:rFonts w:ascii="Times New Roman" w:hAnsi="Times New Roman" w:cs="Times New Roman"/>
          <w:sz w:val="28"/>
          <w:szCs w:val="28"/>
        </w:rPr>
        <w:t xml:space="preserve">средств </w:t>
      </w:r>
      <w:r w:rsidR="003E66EF" w:rsidRPr="003E66EF">
        <w:rPr>
          <w:rFonts w:ascii="Times New Roman" w:hAnsi="Times New Roman" w:cs="Times New Roman"/>
          <w:sz w:val="28"/>
          <w:szCs w:val="28"/>
        </w:rPr>
        <w:t>резервного фонда Президента Республики Абхазия</w:t>
      </w:r>
      <w:r w:rsidR="00005B8F">
        <w:rPr>
          <w:rFonts w:ascii="Times New Roman" w:hAnsi="Times New Roman" w:cs="Times New Roman"/>
          <w:sz w:val="28"/>
          <w:szCs w:val="28"/>
        </w:rPr>
        <w:t xml:space="preserve"> в сумме 620,0 тыс. руб</w:t>
      </w:r>
      <w:r w:rsidR="003E66EF" w:rsidRPr="003E66EF">
        <w:rPr>
          <w:rFonts w:ascii="Times New Roman" w:hAnsi="Times New Roman" w:cs="Times New Roman"/>
          <w:sz w:val="28"/>
          <w:szCs w:val="28"/>
        </w:rPr>
        <w:t xml:space="preserve">. </w:t>
      </w:r>
      <w:r>
        <w:rPr>
          <w:rFonts w:ascii="Times New Roman" w:hAnsi="Times New Roman" w:cs="Times New Roman"/>
          <w:sz w:val="28"/>
          <w:szCs w:val="28"/>
        </w:rPr>
        <w:t xml:space="preserve">Указанные расходы относятся к расходам Республиканского бюджета. </w:t>
      </w:r>
    </w:p>
    <w:p w:rsidR="00666AA5" w:rsidRPr="00005B8F" w:rsidRDefault="00537F3C" w:rsidP="00560F9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3E66EF" w:rsidRPr="00005B8F">
        <w:rPr>
          <w:rFonts w:ascii="Times New Roman" w:hAnsi="Times New Roman" w:cs="Times New Roman"/>
          <w:sz w:val="28"/>
          <w:szCs w:val="28"/>
        </w:rPr>
        <w:t xml:space="preserve">.За счет средств резервного фонда Главы Администрации при прогнозном значении на 1-ое полугодие 2016 года – 2 000,0 тыс. руб., были осуществлены расходы на сумму 4 655,0 тыс. руб., что 2 655,0 тыс. руб. больше прогнозного показателя, при этом необходимо отметить, что прогнозный показатель на год составляет 10 000,0 тыс. руб. Данная ситуация свидетельствует о неправильности поквартального планирования. </w:t>
      </w:r>
    </w:p>
    <w:p w:rsidR="00D91631" w:rsidRPr="006B1F29" w:rsidRDefault="00D91631" w:rsidP="005269C8">
      <w:pPr>
        <w:spacing w:after="0" w:line="360" w:lineRule="auto"/>
        <w:ind w:firstLine="708"/>
        <w:contextualSpacing/>
        <w:jc w:val="both"/>
        <w:rPr>
          <w:rFonts w:ascii="Times New Roman" w:hAnsi="Times New Roman" w:cs="Times New Roman"/>
          <w:i/>
          <w:sz w:val="28"/>
          <w:szCs w:val="28"/>
        </w:rPr>
      </w:pPr>
    </w:p>
    <w:sectPr w:rsidR="00D91631" w:rsidRPr="006B1F2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CB4" w:rsidRDefault="002E5CB4" w:rsidP="0029035A">
      <w:pPr>
        <w:spacing w:after="0" w:line="240" w:lineRule="auto"/>
      </w:pPr>
      <w:r>
        <w:separator/>
      </w:r>
    </w:p>
  </w:endnote>
  <w:endnote w:type="continuationSeparator" w:id="0">
    <w:p w:rsidR="002E5CB4" w:rsidRDefault="002E5CB4" w:rsidP="0029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823115"/>
      <w:docPartObj>
        <w:docPartGallery w:val="Page Numbers (Bottom of Page)"/>
        <w:docPartUnique/>
      </w:docPartObj>
    </w:sdtPr>
    <w:sdtEndPr/>
    <w:sdtContent>
      <w:p w:rsidR="0029035A" w:rsidRDefault="0029035A">
        <w:pPr>
          <w:pStyle w:val="a6"/>
          <w:jc w:val="right"/>
        </w:pPr>
        <w:r>
          <w:fldChar w:fldCharType="begin"/>
        </w:r>
        <w:r>
          <w:instrText>PAGE   \* MERGEFORMAT</w:instrText>
        </w:r>
        <w:r>
          <w:fldChar w:fldCharType="separate"/>
        </w:r>
        <w:r w:rsidR="00E96BF8">
          <w:rPr>
            <w:noProof/>
          </w:rPr>
          <w:t>10</w:t>
        </w:r>
        <w:r>
          <w:fldChar w:fldCharType="end"/>
        </w:r>
      </w:p>
    </w:sdtContent>
  </w:sdt>
  <w:p w:rsidR="0029035A" w:rsidRDefault="002903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CB4" w:rsidRDefault="002E5CB4" w:rsidP="0029035A">
      <w:pPr>
        <w:spacing w:after="0" w:line="240" w:lineRule="auto"/>
      </w:pPr>
      <w:r>
        <w:separator/>
      </w:r>
    </w:p>
  </w:footnote>
  <w:footnote w:type="continuationSeparator" w:id="0">
    <w:p w:rsidR="002E5CB4" w:rsidRDefault="002E5CB4" w:rsidP="0029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95548F"/>
    <w:multiLevelType w:val="hybridMultilevel"/>
    <w:tmpl w:val="A17243CE"/>
    <w:lvl w:ilvl="0" w:tplc="0E0EAB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92"/>
    <w:rsid w:val="00005B8F"/>
    <w:rsid w:val="00020607"/>
    <w:rsid w:val="00042C85"/>
    <w:rsid w:val="00085410"/>
    <w:rsid w:val="000F067E"/>
    <w:rsid w:val="001F5DEC"/>
    <w:rsid w:val="002071EA"/>
    <w:rsid w:val="00223C1B"/>
    <w:rsid w:val="0029035A"/>
    <w:rsid w:val="002B5AB1"/>
    <w:rsid w:val="002E5CB4"/>
    <w:rsid w:val="002F6F53"/>
    <w:rsid w:val="00304D01"/>
    <w:rsid w:val="003124C0"/>
    <w:rsid w:val="00315632"/>
    <w:rsid w:val="003E66EF"/>
    <w:rsid w:val="004220F2"/>
    <w:rsid w:val="00440542"/>
    <w:rsid w:val="004A348A"/>
    <w:rsid w:val="005023F9"/>
    <w:rsid w:val="00506384"/>
    <w:rsid w:val="005269C8"/>
    <w:rsid w:val="00537F3C"/>
    <w:rsid w:val="00560F9C"/>
    <w:rsid w:val="00666AA5"/>
    <w:rsid w:val="00673B07"/>
    <w:rsid w:val="006826A5"/>
    <w:rsid w:val="006A25DA"/>
    <w:rsid w:val="006B1F29"/>
    <w:rsid w:val="006F0429"/>
    <w:rsid w:val="00703192"/>
    <w:rsid w:val="00724A34"/>
    <w:rsid w:val="007462F6"/>
    <w:rsid w:val="007A4877"/>
    <w:rsid w:val="007B5F91"/>
    <w:rsid w:val="007C1F66"/>
    <w:rsid w:val="00824DBB"/>
    <w:rsid w:val="00844AA2"/>
    <w:rsid w:val="008B261D"/>
    <w:rsid w:val="00932D71"/>
    <w:rsid w:val="00987702"/>
    <w:rsid w:val="009C5A4D"/>
    <w:rsid w:val="009D3536"/>
    <w:rsid w:val="00A57466"/>
    <w:rsid w:val="00A60496"/>
    <w:rsid w:val="00B94F60"/>
    <w:rsid w:val="00BF6196"/>
    <w:rsid w:val="00C12FB0"/>
    <w:rsid w:val="00C13219"/>
    <w:rsid w:val="00C735E9"/>
    <w:rsid w:val="00CB2914"/>
    <w:rsid w:val="00CF27A0"/>
    <w:rsid w:val="00D35F0A"/>
    <w:rsid w:val="00D63AC3"/>
    <w:rsid w:val="00D91631"/>
    <w:rsid w:val="00DC6391"/>
    <w:rsid w:val="00DD3774"/>
    <w:rsid w:val="00DD3A0D"/>
    <w:rsid w:val="00DE382E"/>
    <w:rsid w:val="00E453A6"/>
    <w:rsid w:val="00E96BF8"/>
    <w:rsid w:val="00F00E05"/>
    <w:rsid w:val="00F60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BEA90-C476-4578-8560-4C1D8B28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AA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29035A"/>
  </w:style>
  <w:style w:type="paragraph" w:styleId="a4">
    <w:name w:val="header"/>
    <w:basedOn w:val="a"/>
    <w:link w:val="a5"/>
    <w:uiPriority w:val="99"/>
    <w:unhideWhenUsed/>
    <w:rsid w:val="002903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035A"/>
  </w:style>
  <w:style w:type="paragraph" w:styleId="a6">
    <w:name w:val="footer"/>
    <w:basedOn w:val="a"/>
    <w:link w:val="a7"/>
    <w:uiPriority w:val="99"/>
    <w:unhideWhenUsed/>
    <w:rsid w:val="002903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035A"/>
  </w:style>
  <w:style w:type="paragraph" w:styleId="a8">
    <w:name w:val="List Paragraph"/>
    <w:basedOn w:val="a"/>
    <w:uiPriority w:val="34"/>
    <w:qFormat/>
    <w:rsid w:val="00A60496"/>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28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F9B91-AA01-4417-A103-0588A75D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10</Pages>
  <Words>2556</Words>
  <Characters>14572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31</cp:revision>
  <dcterms:created xsi:type="dcterms:W3CDTF">2016-10-04T13:08:00Z</dcterms:created>
  <dcterms:modified xsi:type="dcterms:W3CDTF">2017-01-26T08:21:00Z</dcterms:modified>
</cp:coreProperties>
</file>