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C6" w:rsidRPr="00596DC6" w:rsidRDefault="00596DC6" w:rsidP="00596DC6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6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решением </w:t>
      </w:r>
    </w:p>
    <w:p w:rsidR="00596DC6" w:rsidRPr="00596DC6" w:rsidRDefault="00596DC6" w:rsidP="00596DC6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6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Коллегии Контрольной палаты </w:t>
      </w:r>
    </w:p>
    <w:p w:rsidR="00596DC6" w:rsidRPr="00596DC6" w:rsidRDefault="00596DC6" w:rsidP="00596DC6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6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Абхазия,</w:t>
      </w:r>
    </w:p>
    <w:p w:rsidR="00596DC6" w:rsidRPr="00596DC6" w:rsidRDefault="00596DC6" w:rsidP="00596DC6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6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оформленным протоколом </w:t>
      </w:r>
    </w:p>
    <w:p w:rsidR="00596DC6" w:rsidRPr="00596DC6" w:rsidRDefault="00596DC6" w:rsidP="00596DC6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6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заседания Коллегии</w:t>
      </w:r>
    </w:p>
    <w:p w:rsidR="00596DC6" w:rsidRPr="00596DC6" w:rsidRDefault="00596DC6" w:rsidP="00596DC6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6D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15 августа 2016 г. №11</w:t>
      </w:r>
    </w:p>
    <w:p w:rsidR="00596DC6" w:rsidRPr="00596DC6" w:rsidRDefault="00596DC6" w:rsidP="00596DC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DC6" w:rsidRPr="00596DC6" w:rsidRDefault="00596DC6" w:rsidP="00596DC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на отчет об исполнении</w:t>
      </w:r>
      <w:r w:rsidRPr="00596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</w:t>
      </w:r>
    </w:p>
    <w:p w:rsidR="00252FEA" w:rsidRPr="00252FEA" w:rsidRDefault="00D15901" w:rsidP="00D748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Гал</w:t>
      </w:r>
      <w:r w:rsidR="00596E4A">
        <w:rPr>
          <w:rFonts w:ascii="Times New Roman" w:hAnsi="Times New Roman" w:cs="Times New Roman"/>
          <w:b/>
          <w:sz w:val="28"/>
          <w:szCs w:val="28"/>
        </w:rPr>
        <w:t>ского района</w:t>
      </w:r>
      <w:r w:rsidR="006E6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20A">
        <w:rPr>
          <w:rFonts w:ascii="Times New Roman" w:hAnsi="Times New Roman" w:cs="Times New Roman"/>
          <w:b/>
          <w:sz w:val="28"/>
          <w:szCs w:val="28"/>
        </w:rPr>
        <w:t>за 2015 год</w:t>
      </w:r>
      <w:r w:rsidR="00252FEA" w:rsidRPr="00252FEA">
        <w:rPr>
          <w:sz w:val="28"/>
          <w:szCs w:val="28"/>
        </w:rPr>
        <w:br/>
      </w:r>
    </w:p>
    <w:p w:rsidR="00AD48CA" w:rsidRDefault="00AD48CA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проверка отче</w:t>
      </w:r>
      <w:r w:rsidR="00D15901">
        <w:rPr>
          <w:rFonts w:ascii="Times New Roman" w:hAnsi="Times New Roman" w:cs="Times New Roman"/>
          <w:sz w:val="28"/>
          <w:szCs w:val="28"/>
        </w:rPr>
        <w:t>та об исполнении бюджета Гал</w:t>
      </w:r>
      <w:r>
        <w:rPr>
          <w:rFonts w:ascii="Times New Roman" w:hAnsi="Times New Roman" w:cs="Times New Roman"/>
          <w:sz w:val="28"/>
          <w:szCs w:val="28"/>
        </w:rPr>
        <w:t>ского района была проведена на основани</w:t>
      </w:r>
      <w:r w:rsidR="00D15901">
        <w:rPr>
          <w:rFonts w:ascii="Times New Roman" w:hAnsi="Times New Roman" w:cs="Times New Roman"/>
          <w:sz w:val="28"/>
          <w:szCs w:val="28"/>
        </w:rPr>
        <w:t>и представленных Администрацией Гал</w:t>
      </w:r>
      <w:r>
        <w:rPr>
          <w:rFonts w:ascii="Times New Roman" w:hAnsi="Times New Roman" w:cs="Times New Roman"/>
          <w:sz w:val="28"/>
          <w:szCs w:val="28"/>
        </w:rPr>
        <w:t>ского района бюджетной отчетности и прилагаемых к ним документов. Проверка проведена на предмет аналитической оценки исп</w:t>
      </w:r>
      <w:r w:rsidR="00CE420A">
        <w:rPr>
          <w:rFonts w:ascii="Times New Roman" w:hAnsi="Times New Roman" w:cs="Times New Roman"/>
          <w:sz w:val="28"/>
          <w:szCs w:val="28"/>
        </w:rPr>
        <w:t>олнения бюджета за 2015 год</w:t>
      </w:r>
      <w:r>
        <w:rPr>
          <w:rFonts w:ascii="Times New Roman" w:hAnsi="Times New Roman" w:cs="Times New Roman"/>
          <w:sz w:val="28"/>
          <w:szCs w:val="28"/>
        </w:rPr>
        <w:t xml:space="preserve">, достоверности, полноты отражения отчетных данных и соблюдения бюджетного законодательства при </w:t>
      </w:r>
      <w:r w:rsidRPr="00192AE8">
        <w:rPr>
          <w:rFonts w:ascii="Times New Roman" w:hAnsi="Times New Roman" w:cs="Times New Roman"/>
          <w:sz w:val="28"/>
          <w:szCs w:val="28"/>
        </w:rPr>
        <w:t xml:space="preserve">составлении бюджетной отчетности. </w:t>
      </w:r>
    </w:p>
    <w:p w:rsidR="008E7F6E" w:rsidRPr="008C5616" w:rsidRDefault="008E7F6E" w:rsidP="00D748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заключении представлен анализ соответствия исполнения бюджета Галского района </w:t>
      </w:r>
      <w:r w:rsidR="008C56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Решению №1 </w:t>
      </w:r>
      <w:r w:rsidRPr="008C56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C5616" w:rsidRPr="008C5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23.01</w:t>
      </w:r>
      <w:r w:rsidRPr="008C56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.2015 года</w:t>
      </w:r>
      <w:r w:rsidRPr="008C5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63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бюджете Галского района</w:t>
      </w:r>
      <w:r w:rsidRPr="008C56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2015 год».</w:t>
      </w:r>
    </w:p>
    <w:p w:rsidR="006E67A2" w:rsidRPr="006E67A2" w:rsidRDefault="008E7F6E" w:rsidP="00D748B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E67A2" w:rsidRPr="006E67A2">
        <w:rPr>
          <w:rFonts w:ascii="Times New Roman" w:hAnsi="Times New Roman" w:cs="Times New Roman"/>
          <w:b/>
          <w:sz w:val="28"/>
          <w:szCs w:val="28"/>
        </w:rPr>
        <w:t>Доходы</w:t>
      </w:r>
      <w:r w:rsidR="006E67A2" w:rsidRPr="006E67A2">
        <w:rPr>
          <w:b/>
        </w:rPr>
        <w:t xml:space="preserve"> </w:t>
      </w:r>
      <w:r w:rsidR="006E67A2" w:rsidRPr="006E67A2">
        <w:rPr>
          <w:rFonts w:ascii="Times New Roman" w:hAnsi="Times New Roman" w:cs="Times New Roman"/>
          <w:b/>
          <w:sz w:val="28"/>
          <w:szCs w:val="28"/>
        </w:rPr>
        <w:t>бюджета Галского района за 2015 год</w:t>
      </w:r>
    </w:p>
    <w:p w:rsidR="00AD48CA" w:rsidRDefault="00AD48CA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99F">
        <w:rPr>
          <w:rFonts w:ascii="Times New Roman" w:hAnsi="Times New Roman" w:cs="Times New Roman"/>
          <w:sz w:val="28"/>
          <w:szCs w:val="28"/>
        </w:rPr>
        <w:t xml:space="preserve">Согласно представленному отчету общий объем доходов за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рассматриваемый период составил </w:t>
      </w:r>
      <w:r w:rsidR="000F4992">
        <w:rPr>
          <w:rFonts w:ascii="Times New Roman" w:hAnsi="Times New Roman" w:cs="Times New Roman"/>
          <w:sz w:val="28"/>
          <w:szCs w:val="28"/>
        </w:rPr>
        <w:t>152040</w:t>
      </w:r>
      <w:r w:rsidR="00E33C05">
        <w:rPr>
          <w:rFonts w:ascii="Times New Roman" w:hAnsi="Times New Roman" w:cs="Times New Roman"/>
          <w:sz w:val="28"/>
          <w:szCs w:val="28"/>
        </w:rPr>
        <w:t>,0</w:t>
      </w:r>
      <w:r w:rsidR="00374D2A">
        <w:rPr>
          <w:rFonts w:ascii="Times New Roman" w:hAnsi="Times New Roman" w:cs="Times New Roman"/>
          <w:sz w:val="28"/>
          <w:szCs w:val="28"/>
        </w:rPr>
        <w:t xml:space="preserve"> тыс. руб. из них собст</w:t>
      </w:r>
      <w:r w:rsidR="00E96BC7">
        <w:rPr>
          <w:rFonts w:ascii="Times New Roman" w:hAnsi="Times New Roman" w:cs="Times New Roman"/>
          <w:sz w:val="28"/>
          <w:szCs w:val="28"/>
        </w:rPr>
        <w:t>венные доходы составили 41665,3</w:t>
      </w:r>
      <w:r w:rsidR="00374D2A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, общий объем расходов – </w:t>
      </w:r>
      <w:r w:rsidR="00E96BC7">
        <w:rPr>
          <w:rFonts w:ascii="Times New Roman" w:hAnsi="Times New Roman" w:cs="Times New Roman"/>
          <w:sz w:val="28"/>
          <w:szCs w:val="28"/>
        </w:rPr>
        <w:t>150037</w:t>
      </w:r>
      <w:r w:rsidR="00CE420A">
        <w:rPr>
          <w:rFonts w:ascii="Times New Roman" w:hAnsi="Times New Roman" w:cs="Times New Roman"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4D1C1E">
        <w:rPr>
          <w:rFonts w:ascii="Times New Roman" w:hAnsi="Times New Roman" w:cs="Times New Roman"/>
          <w:sz w:val="28"/>
          <w:szCs w:val="28"/>
        </w:rPr>
        <w:t>. руб. или 87,6</w:t>
      </w:r>
      <w:r>
        <w:rPr>
          <w:rFonts w:ascii="Times New Roman" w:hAnsi="Times New Roman" w:cs="Times New Roman"/>
          <w:sz w:val="28"/>
          <w:szCs w:val="28"/>
        </w:rPr>
        <w:t xml:space="preserve"> % исполнения уточненного показателя (</w:t>
      </w:r>
      <w:r w:rsidR="00DA087C">
        <w:rPr>
          <w:rFonts w:ascii="Times New Roman" w:hAnsi="Times New Roman" w:cs="Times New Roman"/>
          <w:sz w:val="28"/>
          <w:szCs w:val="28"/>
        </w:rPr>
        <w:t>171368,5</w:t>
      </w:r>
      <w:r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:rsidR="001379CA" w:rsidRDefault="00D7499F" w:rsidP="00D748B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Гал</w:t>
      </w:r>
      <w:r w:rsidR="00252FEA" w:rsidRPr="00252FEA">
        <w:rPr>
          <w:rFonts w:ascii="Times New Roman" w:hAnsi="Times New Roman" w:cs="Times New Roman"/>
          <w:sz w:val="28"/>
          <w:szCs w:val="28"/>
        </w:rPr>
        <w:t>ског</w:t>
      </w:r>
      <w:r w:rsidR="00192AE8">
        <w:rPr>
          <w:rFonts w:ascii="Times New Roman" w:hAnsi="Times New Roman" w:cs="Times New Roman"/>
          <w:sz w:val="28"/>
          <w:szCs w:val="28"/>
        </w:rPr>
        <w:t>о района по собственным доходам за</w:t>
      </w:r>
      <w:r w:rsidR="00596E4A">
        <w:rPr>
          <w:rFonts w:ascii="Times New Roman" w:hAnsi="Times New Roman" w:cs="Times New Roman"/>
          <w:sz w:val="28"/>
          <w:szCs w:val="28"/>
        </w:rPr>
        <w:t xml:space="preserve"> 20</w:t>
      </w:r>
      <w:r w:rsidR="00192AE8">
        <w:rPr>
          <w:rFonts w:ascii="Times New Roman" w:hAnsi="Times New Roman" w:cs="Times New Roman"/>
          <w:sz w:val="28"/>
          <w:szCs w:val="28"/>
        </w:rPr>
        <w:t>15 год</w:t>
      </w:r>
      <w:r w:rsidR="005025DD">
        <w:rPr>
          <w:rFonts w:ascii="Times New Roman" w:hAnsi="Times New Roman" w:cs="Times New Roman"/>
          <w:sz w:val="28"/>
          <w:szCs w:val="28"/>
        </w:rPr>
        <w:t xml:space="preserve"> </w:t>
      </w:r>
      <w:r w:rsidR="00596E4A">
        <w:rPr>
          <w:rFonts w:ascii="Times New Roman" w:hAnsi="Times New Roman" w:cs="Times New Roman"/>
          <w:sz w:val="28"/>
          <w:szCs w:val="28"/>
        </w:rPr>
        <w:t xml:space="preserve">была выполнена на </w:t>
      </w:r>
      <w:r>
        <w:rPr>
          <w:rFonts w:ascii="Times New Roman" w:hAnsi="Times New Roman" w:cs="Times New Roman"/>
          <w:sz w:val="28"/>
          <w:szCs w:val="28"/>
        </w:rPr>
        <w:t>124,2</w:t>
      </w:r>
      <w:r w:rsidR="00C05210">
        <w:rPr>
          <w:rFonts w:ascii="Times New Roman" w:hAnsi="Times New Roman" w:cs="Times New Roman"/>
          <w:sz w:val="28"/>
          <w:szCs w:val="28"/>
        </w:rPr>
        <w:t xml:space="preserve">%. При ожидаемой </w:t>
      </w:r>
      <w:r w:rsidR="00E71822">
        <w:rPr>
          <w:rFonts w:ascii="Times New Roman" w:hAnsi="Times New Roman" w:cs="Times New Roman"/>
          <w:sz w:val="28"/>
          <w:szCs w:val="28"/>
        </w:rPr>
        <w:t>сумме доходов в размере 33545,7</w:t>
      </w:r>
      <w:r w:rsidR="00252FEA" w:rsidRPr="00252FEA">
        <w:rPr>
          <w:rFonts w:ascii="Times New Roman" w:hAnsi="Times New Roman" w:cs="Times New Roman"/>
          <w:sz w:val="28"/>
          <w:szCs w:val="28"/>
        </w:rPr>
        <w:t xml:space="preserve"> тыс. руб. фактическое </w:t>
      </w:r>
      <w:r w:rsidR="00192AE8">
        <w:rPr>
          <w:rFonts w:ascii="Times New Roman" w:hAnsi="Times New Roman" w:cs="Times New Roman"/>
          <w:sz w:val="28"/>
          <w:szCs w:val="28"/>
        </w:rPr>
        <w:t xml:space="preserve">поступление составило </w:t>
      </w:r>
      <w:r w:rsidR="00E71822">
        <w:rPr>
          <w:rFonts w:ascii="Times New Roman" w:hAnsi="Times New Roman" w:cs="Times New Roman"/>
          <w:color w:val="000000" w:themeColor="text1"/>
          <w:sz w:val="28"/>
          <w:szCs w:val="28"/>
        </w:rPr>
        <w:t>41663,5 тыс. руб., что на 8117,8</w:t>
      </w:r>
      <w:r w:rsidR="00252FEA" w:rsidRPr="00BC2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</w:t>
      </w:r>
      <w:r w:rsidR="00252FEA" w:rsidRPr="00E71822">
        <w:rPr>
          <w:rFonts w:ascii="Times New Roman" w:hAnsi="Times New Roman" w:cs="Times New Roman"/>
          <w:color w:val="000000" w:themeColor="text1"/>
          <w:sz w:val="28"/>
          <w:szCs w:val="28"/>
        </w:rPr>
        <w:t>руб. больше запланированного.</w:t>
      </w:r>
    </w:p>
    <w:p w:rsidR="00D748B7" w:rsidRPr="00D90958" w:rsidRDefault="00D748B7" w:rsidP="00D748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541" w:rsidRPr="000137D7" w:rsidRDefault="007A0541" w:rsidP="00D748B7">
      <w:pPr>
        <w:tabs>
          <w:tab w:val="left" w:pos="6945"/>
        </w:tabs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013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Pr="000137D7">
        <w:rPr>
          <w:rFonts w:ascii="Times New Roman" w:hAnsi="Times New Roman" w:cs="Times New Roman"/>
          <w:color w:val="000000" w:themeColor="text1"/>
          <w:sz w:val="28"/>
          <w:szCs w:val="28"/>
        </w:rPr>
        <w:t>№1</w:t>
      </w:r>
    </w:p>
    <w:p w:rsidR="007A0541" w:rsidRPr="006435DC" w:rsidRDefault="00F63A26" w:rsidP="00D748B7">
      <w:pPr>
        <w:tabs>
          <w:tab w:val="left" w:pos="776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435D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Анализ</w:t>
      </w:r>
      <w:r w:rsidR="007A0541" w:rsidRPr="006435D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6435D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доходной части бюджета Гал</w:t>
      </w:r>
      <w:r w:rsidR="007A0541" w:rsidRPr="006435D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ского района</w:t>
      </w:r>
    </w:p>
    <w:p w:rsidR="000137D7" w:rsidRPr="000137D7" w:rsidRDefault="000137D7" w:rsidP="00D748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7D7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1353"/>
        <w:gridCol w:w="1580"/>
        <w:gridCol w:w="1431"/>
        <w:gridCol w:w="1398"/>
        <w:gridCol w:w="1252"/>
      </w:tblGrid>
      <w:tr w:rsidR="00D15901" w:rsidRPr="00AA2B2D" w:rsidTr="00AA2B2D">
        <w:trPr>
          <w:trHeight w:val="696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Наименование показателей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 за  2015г.</w:t>
            </w:r>
          </w:p>
        </w:tc>
        <w:tc>
          <w:tcPr>
            <w:tcW w:w="1580" w:type="dxa"/>
            <w:shd w:val="clear" w:color="000000" w:fill="D9D9D9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 за  2015г.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факта за  2015 г.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AA2B2D" w:rsidRPr="00AA2B2D" w:rsidTr="00AA2B2D">
        <w:trPr>
          <w:trHeight w:val="696"/>
          <w:jc w:val="center"/>
        </w:trPr>
        <w:tc>
          <w:tcPr>
            <w:tcW w:w="3025" w:type="dxa"/>
            <w:shd w:val="clear" w:color="auto" w:fill="auto"/>
            <w:vAlign w:val="center"/>
          </w:tcPr>
          <w:p w:rsidR="00AA2B2D" w:rsidRPr="00AA2B2D" w:rsidRDefault="00AA2B2D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Остаток средств бюджета на начло 2015 года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2B2D" w:rsidRPr="00AA2B2D" w:rsidRDefault="00AA2B2D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0" w:type="dxa"/>
            <w:shd w:val="clear" w:color="000000" w:fill="D9D9D9"/>
            <w:vAlign w:val="center"/>
          </w:tcPr>
          <w:p w:rsidR="00AA2B2D" w:rsidRPr="00AA2B2D" w:rsidRDefault="00AA2B2D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815,80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AA2B2D" w:rsidRPr="00AA2B2D" w:rsidRDefault="00AA2B2D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AA2B2D" w:rsidRPr="00AA2B2D" w:rsidRDefault="00AA2B2D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AA2B2D" w:rsidRPr="00AA2B2D" w:rsidRDefault="00AA2B2D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5901" w:rsidRPr="00AA2B2D" w:rsidTr="00AA2B2D">
        <w:trPr>
          <w:trHeight w:val="70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</w:t>
            </w:r>
            <w:r w:rsidR="008660F0"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ибыль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1 518,5</w:t>
            </w:r>
          </w:p>
        </w:tc>
        <w:tc>
          <w:tcPr>
            <w:tcW w:w="1580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1 848,0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329,5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D15901" w:rsidRPr="00AA2B2D" w:rsidTr="00AA2B2D">
        <w:trPr>
          <w:trHeight w:val="70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Подоходный налог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18 717,3</w:t>
            </w:r>
          </w:p>
        </w:tc>
        <w:tc>
          <w:tcPr>
            <w:tcW w:w="1580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18 230,7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-486,6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</w:tr>
      <w:tr w:rsidR="00D15901" w:rsidRPr="00AA2B2D" w:rsidTr="00AA2B2D">
        <w:trPr>
          <w:trHeight w:val="70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налоги и сборы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562,0</w:t>
            </w:r>
          </w:p>
        </w:tc>
        <w:tc>
          <w:tcPr>
            <w:tcW w:w="1580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1 009,4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447,4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179,6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D15901" w:rsidRPr="00AA2B2D" w:rsidTr="00AA2B2D">
        <w:trPr>
          <w:trHeight w:val="300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Спецналог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3 254,0</w:t>
            </w:r>
          </w:p>
        </w:tc>
        <w:tc>
          <w:tcPr>
            <w:tcW w:w="1580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3 763,5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509,5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115,7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D15901" w:rsidRPr="00AA2B2D" w:rsidTr="00AA2B2D">
        <w:trPr>
          <w:trHeight w:val="70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</w:t>
            </w:r>
          </w:p>
        </w:tc>
        <w:tc>
          <w:tcPr>
            <w:tcW w:w="1580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D15901" w:rsidRPr="00AA2B2D" w:rsidTr="00AA2B2D">
        <w:trPr>
          <w:trHeight w:val="300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НДС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2 622,3</w:t>
            </w:r>
          </w:p>
        </w:tc>
        <w:tc>
          <w:tcPr>
            <w:tcW w:w="1580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3 109,2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486,9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118,6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</w:tr>
      <w:tr w:rsidR="00D15901" w:rsidRPr="00AA2B2D" w:rsidTr="00AA2B2D">
        <w:trPr>
          <w:trHeight w:val="70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приватизации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80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-25,3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D15901" w:rsidRPr="00AA2B2D" w:rsidTr="00AA2B2D">
        <w:trPr>
          <w:trHeight w:val="70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6 700,0</w:t>
            </w:r>
          </w:p>
        </w:tc>
        <w:tc>
          <w:tcPr>
            <w:tcW w:w="1580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13 531,9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6 831,9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</w:tr>
      <w:tr w:rsidR="00D15901" w:rsidRPr="00AA2B2D" w:rsidTr="00AA2B2D">
        <w:trPr>
          <w:trHeight w:val="70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собственных доходов: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33 545,7</w:t>
            </w:r>
          </w:p>
        </w:tc>
        <w:tc>
          <w:tcPr>
            <w:tcW w:w="1580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41 663,5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8 117,8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124,2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D15901" w:rsidRPr="00AA2B2D" w:rsidTr="00AA2B2D">
        <w:trPr>
          <w:trHeight w:val="70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Дотация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129 000,0</w:t>
            </w:r>
          </w:p>
        </w:tc>
        <w:tc>
          <w:tcPr>
            <w:tcW w:w="1580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108 860,8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-20 139,2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</w:t>
            </w:r>
          </w:p>
        </w:tc>
      </w:tr>
      <w:tr w:rsidR="00D15901" w:rsidRPr="00AA2B2D" w:rsidTr="00AA2B2D">
        <w:trPr>
          <w:trHeight w:val="117"/>
          <w:jc w:val="center"/>
        </w:trPr>
        <w:tc>
          <w:tcPr>
            <w:tcW w:w="3025" w:type="dxa"/>
            <w:shd w:val="clear" w:color="000000" w:fill="D9D9D9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доходов:</w:t>
            </w:r>
          </w:p>
        </w:tc>
        <w:tc>
          <w:tcPr>
            <w:tcW w:w="1353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162 545,7</w:t>
            </w:r>
          </w:p>
        </w:tc>
        <w:tc>
          <w:tcPr>
            <w:tcW w:w="1580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150 524,3</w:t>
            </w:r>
          </w:p>
        </w:tc>
        <w:tc>
          <w:tcPr>
            <w:tcW w:w="1431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-12 021,4</w:t>
            </w:r>
          </w:p>
        </w:tc>
        <w:tc>
          <w:tcPr>
            <w:tcW w:w="1398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92,6</w:t>
            </w:r>
          </w:p>
        </w:tc>
        <w:tc>
          <w:tcPr>
            <w:tcW w:w="1252" w:type="dxa"/>
            <w:shd w:val="clear" w:color="000000" w:fill="D9D9D9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D15901" w:rsidRPr="00AA2B2D" w:rsidTr="00AA2B2D">
        <w:trPr>
          <w:trHeight w:val="70"/>
          <w:jc w:val="center"/>
        </w:trPr>
        <w:tc>
          <w:tcPr>
            <w:tcW w:w="3025" w:type="dxa"/>
            <w:shd w:val="clear" w:color="auto" w:fill="auto"/>
            <w:vAlign w:val="center"/>
            <w:hideMark/>
          </w:tcPr>
          <w:p w:rsidR="00D15901" w:rsidRPr="00AA2B2D" w:rsidRDefault="00AA2B2D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Взаимные расчеты с Мин</w:t>
            </w:r>
            <w:r w:rsidR="00D15901" w:rsidRPr="00AA2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фином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700,00</w:t>
            </w:r>
          </w:p>
        </w:tc>
        <w:tc>
          <w:tcPr>
            <w:tcW w:w="4081" w:type="dxa"/>
            <w:gridSpan w:val="3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5901" w:rsidRPr="00AA2B2D" w:rsidTr="00AA2B2D">
        <w:trPr>
          <w:trHeight w:val="70"/>
          <w:jc w:val="center"/>
        </w:trPr>
        <w:tc>
          <w:tcPr>
            <w:tcW w:w="3025" w:type="dxa"/>
            <w:shd w:val="clear" w:color="000000" w:fill="BFBFBF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162 545,70</w:t>
            </w:r>
          </w:p>
        </w:tc>
        <w:tc>
          <w:tcPr>
            <w:tcW w:w="1580" w:type="dxa"/>
            <w:shd w:val="clear" w:color="000000" w:fill="BFBFBF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2B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152 040,10</w:t>
            </w:r>
          </w:p>
        </w:tc>
        <w:tc>
          <w:tcPr>
            <w:tcW w:w="4081" w:type="dxa"/>
            <w:gridSpan w:val="3"/>
            <w:shd w:val="clear" w:color="auto" w:fill="auto"/>
            <w:noWrap/>
            <w:vAlign w:val="center"/>
            <w:hideMark/>
          </w:tcPr>
          <w:p w:rsidR="00D15901" w:rsidRPr="00AA2B2D" w:rsidRDefault="00D15901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15901" w:rsidRPr="001379CA" w:rsidRDefault="007A0541" w:rsidP="00D748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083989" w:rsidRDefault="00083989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FEA" w:rsidRPr="00E71822" w:rsidRDefault="007330DF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8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83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еревыполнение прогнозного показателя по собственным средствам </w:t>
      </w:r>
      <w:r w:rsidR="00252FEA" w:rsidRPr="00E71822">
        <w:rPr>
          <w:rFonts w:ascii="Times New Roman" w:hAnsi="Times New Roman" w:cs="Times New Roman"/>
          <w:color w:val="000000" w:themeColor="text1"/>
          <w:sz w:val="28"/>
          <w:szCs w:val="28"/>
        </w:rPr>
        <w:t>обусловлено перевыполнением следующих бюджетообразующих видов налогов:</w:t>
      </w:r>
    </w:p>
    <w:p w:rsidR="00252FEA" w:rsidRDefault="00252FEA" w:rsidP="00D748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822">
        <w:rPr>
          <w:rFonts w:ascii="Times New Roman" w:hAnsi="Times New Roman" w:cs="Times New Roman"/>
          <w:sz w:val="28"/>
          <w:szCs w:val="28"/>
        </w:rPr>
        <w:t>- на</w:t>
      </w:r>
      <w:r w:rsidR="0073310C">
        <w:rPr>
          <w:rFonts w:ascii="Times New Roman" w:hAnsi="Times New Roman" w:cs="Times New Roman"/>
          <w:sz w:val="28"/>
          <w:szCs w:val="28"/>
        </w:rPr>
        <w:t>лог на прибыль</w:t>
      </w:r>
      <w:r w:rsidR="00FE24BA">
        <w:rPr>
          <w:rFonts w:ascii="Times New Roman" w:hAnsi="Times New Roman" w:cs="Times New Roman"/>
          <w:sz w:val="28"/>
          <w:szCs w:val="28"/>
        </w:rPr>
        <w:t>,</w:t>
      </w:r>
      <w:r w:rsidR="0073310C">
        <w:rPr>
          <w:rFonts w:ascii="Times New Roman" w:hAnsi="Times New Roman" w:cs="Times New Roman"/>
          <w:sz w:val="28"/>
          <w:szCs w:val="28"/>
        </w:rPr>
        <w:t xml:space="preserve"> при прогнозном </w:t>
      </w:r>
      <w:r w:rsidR="00FE24BA">
        <w:rPr>
          <w:rFonts w:ascii="Times New Roman" w:hAnsi="Times New Roman" w:cs="Times New Roman"/>
          <w:sz w:val="28"/>
          <w:szCs w:val="28"/>
        </w:rPr>
        <w:t>значении</w:t>
      </w:r>
      <w:r w:rsidR="00957F7C" w:rsidRPr="00E71822">
        <w:rPr>
          <w:rFonts w:ascii="Times New Roman" w:hAnsi="Times New Roman" w:cs="Times New Roman"/>
          <w:sz w:val="28"/>
          <w:szCs w:val="28"/>
        </w:rPr>
        <w:t xml:space="preserve"> </w:t>
      </w:r>
      <w:r w:rsidR="00E71822" w:rsidRPr="00D1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1 518,5</w:t>
      </w:r>
      <w:r w:rsidRPr="00E71822">
        <w:rPr>
          <w:rFonts w:ascii="Times New Roman" w:hAnsi="Times New Roman" w:cs="Times New Roman"/>
          <w:sz w:val="28"/>
          <w:szCs w:val="28"/>
        </w:rPr>
        <w:t>тыс. ру</w:t>
      </w:r>
      <w:r w:rsidR="0084281F" w:rsidRPr="00E71822">
        <w:rPr>
          <w:rFonts w:ascii="Times New Roman" w:hAnsi="Times New Roman" w:cs="Times New Roman"/>
          <w:sz w:val="28"/>
          <w:szCs w:val="28"/>
        </w:rPr>
        <w:t>б.</w:t>
      </w:r>
      <w:r w:rsidR="00FE24BA">
        <w:rPr>
          <w:rFonts w:ascii="Times New Roman" w:hAnsi="Times New Roman" w:cs="Times New Roman"/>
          <w:sz w:val="28"/>
          <w:szCs w:val="28"/>
        </w:rPr>
        <w:t>,</w:t>
      </w:r>
      <w:r w:rsidR="0084281F" w:rsidRPr="00E71822">
        <w:rPr>
          <w:rFonts w:ascii="Times New Roman" w:hAnsi="Times New Roman" w:cs="Times New Roman"/>
          <w:sz w:val="28"/>
          <w:szCs w:val="28"/>
        </w:rPr>
        <w:t xml:space="preserve"> </w:t>
      </w:r>
      <w:r w:rsidR="00FE24BA">
        <w:rPr>
          <w:rFonts w:ascii="Times New Roman" w:hAnsi="Times New Roman" w:cs="Times New Roman"/>
          <w:sz w:val="28"/>
          <w:szCs w:val="28"/>
        </w:rPr>
        <w:t>фактически поступил</w:t>
      </w:r>
      <w:r w:rsidR="00957F7C" w:rsidRPr="00E71822">
        <w:rPr>
          <w:rFonts w:ascii="Times New Roman" w:hAnsi="Times New Roman" w:cs="Times New Roman"/>
          <w:sz w:val="28"/>
          <w:szCs w:val="28"/>
        </w:rPr>
        <w:t xml:space="preserve"> </w:t>
      </w:r>
      <w:r w:rsidR="00FE24B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71822" w:rsidRPr="00D1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1 848,0</w:t>
      </w:r>
      <w:r w:rsidR="00957F7C" w:rsidRPr="00E71822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E71822" w:rsidRPr="00D1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329,5</w:t>
      </w:r>
      <w:r w:rsidR="00E71822" w:rsidRPr="00E7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1822">
        <w:rPr>
          <w:rFonts w:ascii="Times New Roman" w:hAnsi="Times New Roman" w:cs="Times New Roman"/>
          <w:sz w:val="28"/>
          <w:szCs w:val="28"/>
        </w:rPr>
        <w:t>тыс. руб. б</w:t>
      </w:r>
      <w:r w:rsidR="0073310C">
        <w:rPr>
          <w:rFonts w:ascii="Times New Roman" w:hAnsi="Times New Roman" w:cs="Times New Roman"/>
          <w:sz w:val="28"/>
          <w:szCs w:val="28"/>
        </w:rPr>
        <w:t xml:space="preserve">ольше </w:t>
      </w:r>
      <w:r w:rsidR="00FE24BA">
        <w:rPr>
          <w:rFonts w:ascii="Times New Roman" w:hAnsi="Times New Roman" w:cs="Times New Roman"/>
          <w:sz w:val="28"/>
          <w:szCs w:val="28"/>
        </w:rPr>
        <w:t>ожидаемого прогноза</w:t>
      </w:r>
      <w:r w:rsidR="00957F7C" w:rsidRPr="00E71822">
        <w:rPr>
          <w:rFonts w:ascii="Times New Roman" w:hAnsi="Times New Roman" w:cs="Times New Roman"/>
          <w:sz w:val="28"/>
          <w:szCs w:val="28"/>
        </w:rPr>
        <w:t xml:space="preserve"> или </w:t>
      </w:r>
      <w:r w:rsidR="00E71822" w:rsidRPr="00D1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121,7</w:t>
      </w:r>
      <w:r w:rsidR="00D0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исполнения</w:t>
      </w:r>
      <w:r w:rsidR="00B2743A" w:rsidRPr="00E71822">
        <w:rPr>
          <w:rFonts w:ascii="Times New Roman" w:hAnsi="Times New Roman" w:cs="Times New Roman"/>
          <w:sz w:val="28"/>
          <w:szCs w:val="28"/>
        </w:rPr>
        <w:t>;</w:t>
      </w:r>
    </w:p>
    <w:p w:rsidR="0073310C" w:rsidRDefault="0073310C" w:rsidP="00D748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</w:t>
      </w:r>
      <w:r w:rsidR="00FE24BA">
        <w:rPr>
          <w:rFonts w:ascii="Times New Roman" w:hAnsi="Times New Roman" w:cs="Times New Roman"/>
          <w:sz w:val="28"/>
          <w:szCs w:val="28"/>
        </w:rPr>
        <w:t xml:space="preserve">иальный </w:t>
      </w:r>
      <w:r>
        <w:rPr>
          <w:rFonts w:ascii="Times New Roman" w:hAnsi="Times New Roman" w:cs="Times New Roman"/>
          <w:sz w:val="28"/>
          <w:szCs w:val="28"/>
        </w:rPr>
        <w:t>налог</w:t>
      </w:r>
      <w:r w:rsidR="00FE24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прогнозном </w:t>
      </w:r>
      <w:r w:rsidR="00FE24BA">
        <w:rPr>
          <w:rFonts w:ascii="Times New Roman" w:hAnsi="Times New Roman" w:cs="Times New Roman"/>
          <w:sz w:val="28"/>
          <w:szCs w:val="28"/>
        </w:rPr>
        <w:t>значении</w:t>
      </w:r>
      <w:r w:rsidR="00420C04">
        <w:rPr>
          <w:rFonts w:ascii="Times New Roman" w:hAnsi="Times New Roman" w:cs="Times New Roman"/>
          <w:sz w:val="28"/>
          <w:szCs w:val="28"/>
        </w:rPr>
        <w:t xml:space="preserve"> 3</w:t>
      </w:r>
      <w:r w:rsidR="00FE24BA">
        <w:rPr>
          <w:rFonts w:ascii="Times New Roman" w:hAnsi="Times New Roman" w:cs="Times New Roman"/>
          <w:sz w:val="28"/>
          <w:szCs w:val="28"/>
        </w:rPr>
        <w:t xml:space="preserve"> </w:t>
      </w:r>
      <w:r w:rsidR="00420C04">
        <w:rPr>
          <w:rFonts w:ascii="Times New Roman" w:hAnsi="Times New Roman" w:cs="Times New Roman"/>
          <w:sz w:val="28"/>
          <w:szCs w:val="28"/>
        </w:rPr>
        <w:t>254,0 тыс. руб.</w:t>
      </w:r>
      <w:r w:rsidR="00FE24BA">
        <w:rPr>
          <w:rFonts w:ascii="Times New Roman" w:hAnsi="Times New Roman" w:cs="Times New Roman"/>
          <w:sz w:val="28"/>
          <w:szCs w:val="28"/>
        </w:rPr>
        <w:t>, фактически поступил</w:t>
      </w:r>
      <w:r w:rsidR="00420C04">
        <w:rPr>
          <w:rFonts w:ascii="Times New Roman" w:hAnsi="Times New Roman" w:cs="Times New Roman"/>
          <w:sz w:val="28"/>
          <w:szCs w:val="28"/>
        </w:rPr>
        <w:t xml:space="preserve"> </w:t>
      </w:r>
      <w:r w:rsidR="00FE24B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20C04">
        <w:rPr>
          <w:rFonts w:ascii="Times New Roman" w:hAnsi="Times New Roman" w:cs="Times New Roman"/>
          <w:sz w:val="28"/>
          <w:szCs w:val="28"/>
        </w:rPr>
        <w:t>3</w:t>
      </w:r>
      <w:r w:rsidR="00FE24BA">
        <w:rPr>
          <w:rFonts w:ascii="Times New Roman" w:hAnsi="Times New Roman" w:cs="Times New Roman"/>
          <w:sz w:val="28"/>
          <w:szCs w:val="28"/>
        </w:rPr>
        <w:t xml:space="preserve"> </w:t>
      </w:r>
      <w:r w:rsidR="00420C04">
        <w:rPr>
          <w:rFonts w:ascii="Times New Roman" w:hAnsi="Times New Roman" w:cs="Times New Roman"/>
          <w:sz w:val="28"/>
          <w:szCs w:val="28"/>
        </w:rPr>
        <w:t xml:space="preserve">763,5 тыс. руб., что на 509,9 тыс. руб. больше прогнозируемого </w:t>
      </w:r>
      <w:r w:rsidR="00FE24BA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420C04">
        <w:rPr>
          <w:rFonts w:ascii="Times New Roman" w:hAnsi="Times New Roman" w:cs="Times New Roman"/>
          <w:sz w:val="28"/>
          <w:szCs w:val="28"/>
        </w:rPr>
        <w:t>или 115,7 % исполнения;</w:t>
      </w:r>
    </w:p>
    <w:p w:rsidR="00965F58" w:rsidRDefault="00965F58" w:rsidP="00D748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</w:t>
      </w:r>
      <w:r w:rsidR="00FE24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прогнозном </w:t>
      </w:r>
      <w:r w:rsidR="00FE24BA">
        <w:rPr>
          <w:rFonts w:ascii="Times New Roman" w:hAnsi="Times New Roman" w:cs="Times New Roman"/>
          <w:sz w:val="28"/>
          <w:szCs w:val="28"/>
        </w:rPr>
        <w:t>значении</w:t>
      </w:r>
      <w:r>
        <w:rPr>
          <w:rFonts w:ascii="Times New Roman" w:hAnsi="Times New Roman" w:cs="Times New Roman"/>
          <w:sz w:val="28"/>
          <w:szCs w:val="28"/>
        </w:rPr>
        <w:t xml:space="preserve"> 71,6 тыс. руб.</w:t>
      </w:r>
      <w:r w:rsidR="00FE24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фактически </w:t>
      </w:r>
      <w:r w:rsidR="00FE24BA">
        <w:rPr>
          <w:rFonts w:ascii="Times New Roman" w:hAnsi="Times New Roman" w:cs="Times New Roman"/>
          <w:sz w:val="28"/>
          <w:szCs w:val="28"/>
        </w:rPr>
        <w:t>поступил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4B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96,1 тыс. руб., что на 24,5 тыс. руб. больше прогнозного показателя или 134,2 % исполнения;</w:t>
      </w:r>
    </w:p>
    <w:p w:rsidR="00965F58" w:rsidRDefault="00965F58" w:rsidP="00D748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НДС</w:t>
      </w:r>
      <w:r w:rsidR="00FE24BA">
        <w:rPr>
          <w:rFonts w:ascii="Times New Roman" w:hAnsi="Times New Roman" w:cs="Times New Roman"/>
          <w:sz w:val="28"/>
          <w:szCs w:val="28"/>
        </w:rPr>
        <w:t xml:space="preserve"> прогнозировался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4BA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E2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622,</w:t>
      </w:r>
      <w:r w:rsidR="00FE24BA">
        <w:rPr>
          <w:rFonts w:ascii="Times New Roman" w:hAnsi="Times New Roman" w:cs="Times New Roman"/>
          <w:sz w:val="28"/>
          <w:szCs w:val="28"/>
        </w:rPr>
        <w:t>3 тыс. руб., фактическое поступление составило</w:t>
      </w:r>
      <w:r w:rsidR="00FE24BA" w:rsidRPr="00FE24BA">
        <w:rPr>
          <w:rFonts w:ascii="Times New Roman" w:hAnsi="Times New Roman" w:cs="Times New Roman"/>
          <w:sz w:val="28"/>
          <w:szCs w:val="28"/>
        </w:rPr>
        <w:t xml:space="preserve"> </w:t>
      </w:r>
      <w:r w:rsidR="00FE24BA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FE2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109,2 тыс. руб., что на 486,9 тыс. руб. больше </w:t>
      </w:r>
      <w:r w:rsidR="00FE24BA">
        <w:rPr>
          <w:rFonts w:ascii="Times New Roman" w:hAnsi="Times New Roman" w:cs="Times New Roman"/>
          <w:sz w:val="28"/>
          <w:szCs w:val="28"/>
        </w:rPr>
        <w:t>ожидаемого прогноза</w:t>
      </w:r>
      <w:r>
        <w:rPr>
          <w:rFonts w:ascii="Times New Roman" w:hAnsi="Times New Roman" w:cs="Times New Roman"/>
          <w:sz w:val="28"/>
          <w:szCs w:val="28"/>
        </w:rPr>
        <w:t xml:space="preserve"> или 118,6 % исполнения;</w:t>
      </w:r>
    </w:p>
    <w:p w:rsidR="00A25476" w:rsidRPr="00E71822" w:rsidRDefault="00FE24BA" w:rsidP="00D748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A25476">
        <w:rPr>
          <w:rFonts w:ascii="Times New Roman" w:hAnsi="Times New Roman" w:cs="Times New Roman"/>
          <w:sz w:val="28"/>
          <w:szCs w:val="28"/>
        </w:rPr>
        <w:t>емельный налог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5476">
        <w:rPr>
          <w:rFonts w:ascii="Times New Roman" w:hAnsi="Times New Roman" w:cs="Times New Roman"/>
          <w:sz w:val="28"/>
          <w:szCs w:val="28"/>
        </w:rPr>
        <w:t xml:space="preserve"> при прогнозном </w:t>
      </w:r>
      <w:r>
        <w:rPr>
          <w:rFonts w:ascii="Times New Roman" w:hAnsi="Times New Roman" w:cs="Times New Roman"/>
          <w:sz w:val="28"/>
          <w:szCs w:val="28"/>
        </w:rPr>
        <w:t>значении</w:t>
      </w:r>
      <w:r w:rsidR="00A25476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476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,0 тыс. руб. фактически потупил</w:t>
      </w:r>
      <w:r w:rsidR="00A25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суме </w:t>
      </w:r>
      <w:r w:rsidR="00A2547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476">
        <w:rPr>
          <w:rFonts w:ascii="Times New Roman" w:hAnsi="Times New Roman" w:cs="Times New Roman"/>
          <w:sz w:val="28"/>
          <w:szCs w:val="28"/>
        </w:rPr>
        <w:t>531,9 тыс. руб., что на 6831,9 тыс. руб. больше прогнозируемого</w:t>
      </w:r>
      <w:r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A25476">
        <w:rPr>
          <w:rFonts w:ascii="Times New Roman" w:hAnsi="Times New Roman" w:cs="Times New Roman"/>
          <w:sz w:val="28"/>
          <w:szCs w:val="28"/>
        </w:rPr>
        <w:t xml:space="preserve"> или 202,0 % исполнения.</w:t>
      </w:r>
    </w:p>
    <w:p w:rsidR="004F2683" w:rsidRDefault="00A2097B" w:rsidP="00D748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4BA">
        <w:rPr>
          <w:rFonts w:ascii="Times New Roman" w:hAnsi="Times New Roman" w:cs="Times New Roman"/>
          <w:sz w:val="28"/>
          <w:szCs w:val="28"/>
        </w:rPr>
        <w:t xml:space="preserve">межбюджетный трансферт в виде </w:t>
      </w:r>
      <w:r>
        <w:rPr>
          <w:rFonts w:ascii="Times New Roman" w:hAnsi="Times New Roman" w:cs="Times New Roman"/>
          <w:sz w:val="28"/>
          <w:szCs w:val="28"/>
        </w:rPr>
        <w:t>дотаци</w:t>
      </w:r>
      <w:r w:rsidR="00FE24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 Республиканс</w:t>
      </w:r>
      <w:r w:rsidR="004F2683" w:rsidRPr="00E718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6148E">
        <w:rPr>
          <w:rFonts w:ascii="Times New Roman" w:hAnsi="Times New Roman" w:cs="Times New Roman"/>
          <w:sz w:val="28"/>
          <w:szCs w:val="28"/>
        </w:rPr>
        <w:t>го бюджета на 2015 год был</w:t>
      </w:r>
      <w:r w:rsidR="004F2683" w:rsidRPr="00E71822">
        <w:rPr>
          <w:rFonts w:ascii="Times New Roman" w:hAnsi="Times New Roman" w:cs="Times New Roman"/>
          <w:sz w:val="28"/>
          <w:szCs w:val="28"/>
        </w:rPr>
        <w:t xml:space="preserve"> предусмотрен в размере </w:t>
      </w:r>
      <w:r w:rsidR="00E71822" w:rsidRPr="00D1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129 000,0</w:t>
      </w:r>
      <w:r w:rsidR="004F2683" w:rsidRPr="00E71822">
        <w:rPr>
          <w:rFonts w:ascii="Times New Roman" w:hAnsi="Times New Roman" w:cs="Times New Roman"/>
          <w:sz w:val="28"/>
          <w:szCs w:val="28"/>
        </w:rPr>
        <w:t xml:space="preserve"> тыс. руб., фактическ</w:t>
      </w:r>
      <w:r w:rsidR="00FE24BA">
        <w:rPr>
          <w:rFonts w:ascii="Times New Roman" w:hAnsi="Times New Roman" w:cs="Times New Roman"/>
          <w:sz w:val="28"/>
          <w:szCs w:val="28"/>
        </w:rPr>
        <w:t>ое</w:t>
      </w:r>
      <w:r w:rsidR="004F2683" w:rsidRPr="00E71822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FE24BA">
        <w:rPr>
          <w:rFonts w:ascii="Times New Roman" w:hAnsi="Times New Roman" w:cs="Times New Roman"/>
          <w:sz w:val="28"/>
          <w:szCs w:val="28"/>
        </w:rPr>
        <w:t>е</w:t>
      </w:r>
      <w:r w:rsidR="004F2683" w:rsidRPr="00E71822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FE24BA">
        <w:rPr>
          <w:rFonts w:ascii="Times New Roman" w:hAnsi="Times New Roman" w:cs="Times New Roman"/>
          <w:sz w:val="28"/>
          <w:szCs w:val="28"/>
        </w:rPr>
        <w:t>о</w:t>
      </w:r>
      <w:r w:rsidR="004F2683" w:rsidRPr="00E71822">
        <w:rPr>
          <w:rFonts w:ascii="Times New Roman" w:hAnsi="Times New Roman" w:cs="Times New Roman"/>
          <w:sz w:val="28"/>
          <w:szCs w:val="28"/>
        </w:rPr>
        <w:t xml:space="preserve"> </w:t>
      </w:r>
      <w:r w:rsidR="00E71822" w:rsidRPr="00D1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108 860,8</w:t>
      </w:r>
      <w:r w:rsidR="004F2683" w:rsidRPr="00E71822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E71822" w:rsidRPr="00D1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20 139,2</w:t>
      </w:r>
      <w:r w:rsidR="00E71822" w:rsidRPr="00E7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683" w:rsidRPr="00E71822">
        <w:rPr>
          <w:rFonts w:ascii="Times New Roman" w:hAnsi="Times New Roman" w:cs="Times New Roman"/>
          <w:sz w:val="28"/>
          <w:szCs w:val="28"/>
        </w:rPr>
        <w:t>тыс. руб. меньше заложенной на 2015 год дотации.</w:t>
      </w:r>
    </w:p>
    <w:p w:rsidR="001304CB" w:rsidRPr="00E75881" w:rsidRDefault="001304CB" w:rsidP="00D748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Невыполнение </w:t>
      </w:r>
      <w:r w:rsidR="00FE24BA">
        <w:rPr>
          <w:rFonts w:ascii="Times New Roman" w:hAnsi="Times New Roman" w:cs="Times New Roman"/>
          <w:sz w:val="28"/>
          <w:szCs w:val="28"/>
        </w:rPr>
        <w:t>прогнозных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по дотаци</w:t>
      </w:r>
      <w:r w:rsidR="00FE24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4BA">
        <w:rPr>
          <w:rFonts w:ascii="Times New Roman" w:hAnsi="Times New Roman" w:cs="Times New Roman"/>
          <w:sz w:val="28"/>
          <w:szCs w:val="28"/>
        </w:rPr>
        <w:t>из Республиканс</w:t>
      </w:r>
      <w:r w:rsidR="00FE24BA" w:rsidRPr="00E71822">
        <w:rPr>
          <w:rFonts w:ascii="Times New Roman" w:hAnsi="Times New Roman" w:cs="Times New Roman"/>
          <w:sz w:val="28"/>
          <w:szCs w:val="28"/>
        </w:rPr>
        <w:t>к</w:t>
      </w:r>
      <w:r w:rsidR="00FE24BA">
        <w:rPr>
          <w:rFonts w:ascii="Times New Roman" w:hAnsi="Times New Roman" w:cs="Times New Roman"/>
          <w:sz w:val="28"/>
          <w:szCs w:val="28"/>
        </w:rPr>
        <w:t>о</w:t>
      </w:r>
      <w:r w:rsidR="00FE24BA" w:rsidRPr="00E71822">
        <w:rPr>
          <w:rFonts w:ascii="Times New Roman" w:hAnsi="Times New Roman" w:cs="Times New Roman"/>
          <w:sz w:val="28"/>
          <w:szCs w:val="28"/>
        </w:rPr>
        <w:t>го бюджета</w:t>
      </w:r>
      <w:r w:rsidR="00FE2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обусловлено невыполнением </w:t>
      </w:r>
      <w:r w:rsidR="006E67A2">
        <w:rPr>
          <w:rFonts w:ascii="Times New Roman" w:hAnsi="Times New Roman" w:cs="Times New Roman"/>
          <w:sz w:val="28"/>
          <w:szCs w:val="28"/>
        </w:rPr>
        <w:t xml:space="preserve">Министерством финансов Республики Абхазия принятых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перед </w:t>
      </w:r>
      <w:r w:rsidR="006E67A2">
        <w:rPr>
          <w:rFonts w:ascii="Times New Roman" w:hAnsi="Times New Roman" w:cs="Times New Roman"/>
          <w:sz w:val="28"/>
          <w:szCs w:val="28"/>
        </w:rPr>
        <w:t xml:space="preserve">бюджетом Галкого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6E67A2">
        <w:rPr>
          <w:rFonts w:ascii="Times New Roman" w:hAnsi="Times New Roman" w:cs="Times New Roman"/>
          <w:sz w:val="28"/>
          <w:szCs w:val="28"/>
        </w:rPr>
        <w:t>а</w:t>
      </w:r>
      <w:r w:rsidR="00775B2C">
        <w:rPr>
          <w:rFonts w:ascii="Times New Roman" w:hAnsi="Times New Roman" w:cs="Times New Roman"/>
          <w:sz w:val="28"/>
          <w:szCs w:val="28"/>
        </w:rPr>
        <w:t xml:space="preserve"> в нарушение ст.6</w:t>
      </w:r>
      <w:r>
        <w:rPr>
          <w:rFonts w:ascii="Times New Roman" w:hAnsi="Times New Roman" w:cs="Times New Roman"/>
          <w:sz w:val="28"/>
          <w:szCs w:val="28"/>
        </w:rPr>
        <w:t xml:space="preserve"> Закона Республики Абхазия «О </w:t>
      </w:r>
      <w:r w:rsidRPr="00E75881">
        <w:rPr>
          <w:rFonts w:ascii="Times New Roman" w:hAnsi="Times New Roman" w:cs="Times New Roman"/>
          <w:sz w:val="28"/>
          <w:szCs w:val="28"/>
        </w:rPr>
        <w:t>Республиканском бюджете Республики Абхазия на 2015 год».</w:t>
      </w:r>
    </w:p>
    <w:p w:rsidR="004F41C7" w:rsidRDefault="004F41C7" w:rsidP="00D748B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73991" w:rsidRPr="00E13E7D" w:rsidRDefault="00B73991" w:rsidP="00D748B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717">
        <w:rPr>
          <w:rFonts w:ascii="Times New Roman" w:hAnsi="Times New Roman" w:cs="Times New Roman"/>
          <w:b/>
          <w:sz w:val="28"/>
          <w:szCs w:val="28"/>
        </w:rPr>
        <w:t>Исполнение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717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4E66B9">
        <w:rPr>
          <w:rFonts w:ascii="Times New Roman" w:hAnsi="Times New Roman" w:cs="Times New Roman"/>
          <w:b/>
          <w:sz w:val="28"/>
          <w:szCs w:val="28"/>
        </w:rPr>
        <w:t>Гал</w:t>
      </w:r>
      <w:r w:rsidR="00CE118E">
        <w:rPr>
          <w:rFonts w:ascii="Times New Roman" w:hAnsi="Times New Roman" w:cs="Times New Roman"/>
          <w:b/>
          <w:sz w:val="28"/>
          <w:szCs w:val="28"/>
        </w:rPr>
        <w:t>ского</w:t>
      </w:r>
      <w:r w:rsidRPr="004E671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E72A8" w:rsidRDefault="001047D9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расходной</w:t>
      </w:r>
      <w:r w:rsidR="004E66B9">
        <w:rPr>
          <w:rFonts w:ascii="Times New Roman" w:hAnsi="Times New Roman" w:cs="Times New Roman"/>
          <w:sz w:val="28"/>
          <w:szCs w:val="28"/>
        </w:rPr>
        <w:t xml:space="preserve"> части бюджета Гал</w:t>
      </w:r>
      <w:r w:rsidR="002527BF">
        <w:rPr>
          <w:rFonts w:ascii="Times New Roman" w:hAnsi="Times New Roman" w:cs="Times New Roman"/>
          <w:sz w:val="28"/>
          <w:szCs w:val="28"/>
        </w:rPr>
        <w:t xml:space="preserve">ского района за </w:t>
      </w:r>
      <w:r w:rsidR="00BC54EB">
        <w:rPr>
          <w:rFonts w:ascii="Times New Roman" w:hAnsi="Times New Roman" w:cs="Times New Roman"/>
          <w:sz w:val="28"/>
          <w:szCs w:val="28"/>
        </w:rPr>
        <w:t>2015 год составило 150137</w:t>
      </w:r>
      <w:r w:rsidR="00FE0D4E">
        <w:rPr>
          <w:rFonts w:ascii="Times New Roman" w:hAnsi="Times New Roman" w:cs="Times New Roman"/>
          <w:sz w:val="28"/>
          <w:szCs w:val="28"/>
        </w:rPr>
        <w:t>,1</w:t>
      </w:r>
      <w:r w:rsidR="007738F6">
        <w:rPr>
          <w:rFonts w:ascii="Times New Roman" w:hAnsi="Times New Roman" w:cs="Times New Roman"/>
          <w:sz w:val="28"/>
          <w:szCs w:val="28"/>
        </w:rPr>
        <w:t xml:space="preserve"> тыс. руб., что </w:t>
      </w:r>
      <w:r w:rsidR="000C2425">
        <w:rPr>
          <w:rFonts w:ascii="Times New Roman" w:hAnsi="Times New Roman" w:cs="Times New Roman"/>
          <w:sz w:val="28"/>
          <w:szCs w:val="28"/>
        </w:rPr>
        <w:t xml:space="preserve">на </w:t>
      </w:r>
      <w:r w:rsidR="00BC54EB">
        <w:rPr>
          <w:rFonts w:ascii="Times New Roman" w:hAnsi="Times New Roman" w:cs="Times New Roman"/>
          <w:sz w:val="28"/>
          <w:szCs w:val="28"/>
        </w:rPr>
        <w:t>13</w:t>
      </w:r>
      <w:r w:rsidR="006435DC">
        <w:rPr>
          <w:rFonts w:ascii="Times New Roman" w:hAnsi="Times New Roman" w:cs="Times New Roman"/>
          <w:sz w:val="28"/>
          <w:szCs w:val="28"/>
        </w:rPr>
        <w:t xml:space="preserve"> </w:t>
      </w:r>
      <w:r w:rsidR="00BC54EB">
        <w:rPr>
          <w:rFonts w:ascii="Times New Roman" w:hAnsi="Times New Roman" w:cs="Times New Roman"/>
          <w:sz w:val="28"/>
          <w:szCs w:val="28"/>
        </w:rPr>
        <w:t>536,6</w:t>
      </w:r>
      <w:r w:rsidR="00C440C6">
        <w:rPr>
          <w:rFonts w:ascii="Times New Roman" w:hAnsi="Times New Roman" w:cs="Times New Roman"/>
          <w:sz w:val="28"/>
          <w:szCs w:val="28"/>
        </w:rPr>
        <w:t xml:space="preserve"> тыс. руб. меньше прогнозн</w:t>
      </w:r>
      <w:r w:rsidR="00B73991">
        <w:rPr>
          <w:rFonts w:ascii="Times New Roman" w:hAnsi="Times New Roman" w:cs="Times New Roman"/>
          <w:sz w:val="28"/>
          <w:szCs w:val="28"/>
        </w:rPr>
        <w:t>ого показателя</w:t>
      </w:r>
      <w:r w:rsidR="00BC54EB">
        <w:rPr>
          <w:rFonts w:ascii="Times New Roman" w:hAnsi="Times New Roman" w:cs="Times New Roman"/>
          <w:sz w:val="28"/>
          <w:szCs w:val="28"/>
        </w:rPr>
        <w:t xml:space="preserve"> 171</w:t>
      </w:r>
      <w:r w:rsidR="006435DC">
        <w:rPr>
          <w:rFonts w:ascii="Times New Roman" w:hAnsi="Times New Roman" w:cs="Times New Roman"/>
          <w:sz w:val="28"/>
          <w:szCs w:val="28"/>
        </w:rPr>
        <w:t xml:space="preserve"> </w:t>
      </w:r>
      <w:r w:rsidR="00BC54EB">
        <w:rPr>
          <w:rFonts w:ascii="Times New Roman" w:hAnsi="Times New Roman" w:cs="Times New Roman"/>
          <w:sz w:val="28"/>
          <w:szCs w:val="28"/>
        </w:rPr>
        <w:t>368,5 тыс. руб. или 87,6</w:t>
      </w:r>
      <w:r w:rsidR="00B73991">
        <w:rPr>
          <w:rFonts w:ascii="Times New Roman" w:hAnsi="Times New Roman" w:cs="Times New Roman"/>
          <w:sz w:val="28"/>
          <w:szCs w:val="28"/>
        </w:rPr>
        <w:t xml:space="preserve"> % </w:t>
      </w:r>
      <w:r w:rsidR="00B73991" w:rsidRPr="00BC2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исполнения. </w:t>
      </w:r>
    </w:p>
    <w:p w:rsidR="006435DC" w:rsidRDefault="006435DC" w:rsidP="00D748B7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№2</w:t>
      </w:r>
    </w:p>
    <w:p w:rsidR="006435DC" w:rsidRDefault="006435DC" w:rsidP="00D748B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7A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статей 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сходов годового бюджета Галс</w:t>
      </w:r>
      <w:r w:rsidRPr="00777A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кого района на 2015 год</w:t>
      </w:r>
    </w:p>
    <w:p w:rsidR="006435DC" w:rsidRPr="006435DC" w:rsidRDefault="006435DC" w:rsidP="00D748B7">
      <w:pPr>
        <w:spacing w:after="0"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(тыс. руб.)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1132"/>
        <w:gridCol w:w="1152"/>
        <w:gridCol w:w="1427"/>
        <w:gridCol w:w="1321"/>
        <w:gridCol w:w="1353"/>
        <w:gridCol w:w="1271"/>
        <w:gridCol w:w="1158"/>
      </w:tblGrid>
      <w:tr w:rsidR="000137D7" w:rsidRPr="000137D7" w:rsidTr="00D748B7">
        <w:trPr>
          <w:trHeight w:val="891"/>
          <w:jc w:val="center"/>
        </w:trPr>
        <w:tc>
          <w:tcPr>
            <w:tcW w:w="1850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32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2015 год</w:t>
            </w:r>
          </w:p>
        </w:tc>
        <w:tc>
          <w:tcPr>
            <w:tcW w:w="1152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Плановые уточн расходы за 2015 г.</w:t>
            </w:r>
          </w:p>
        </w:tc>
        <w:tc>
          <w:tcPr>
            <w:tcW w:w="1427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Фактические расходы за 2015 г.</w:t>
            </w:r>
          </w:p>
        </w:tc>
        <w:tc>
          <w:tcPr>
            <w:tcW w:w="1321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 от плана</w:t>
            </w:r>
          </w:p>
        </w:tc>
        <w:tc>
          <w:tcPr>
            <w:tcW w:w="1353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 от уточненного плана</w:t>
            </w:r>
          </w:p>
        </w:tc>
        <w:tc>
          <w:tcPr>
            <w:tcW w:w="1271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% исполнение </w:t>
            </w:r>
          </w:p>
        </w:tc>
        <w:tc>
          <w:tcPr>
            <w:tcW w:w="1158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Удельный вес</w:t>
            </w:r>
          </w:p>
        </w:tc>
      </w:tr>
      <w:tr w:rsidR="000137D7" w:rsidRPr="000137D7" w:rsidTr="00D748B7">
        <w:trPr>
          <w:trHeight w:val="70"/>
          <w:jc w:val="center"/>
        </w:trPr>
        <w:tc>
          <w:tcPr>
            <w:tcW w:w="1850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Народное хозяйство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5 855,50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6 059,7</w:t>
            </w:r>
          </w:p>
        </w:tc>
        <w:tc>
          <w:tcPr>
            <w:tcW w:w="1427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6 070,3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214,8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0137D7" w:rsidRPr="000137D7" w:rsidTr="00D748B7">
        <w:trPr>
          <w:trHeight w:val="415"/>
          <w:jc w:val="center"/>
        </w:trPr>
        <w:tc>
          <w:tcPr>
            <w:tcW w:w="1850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Народное образование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114 145,40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114 145,4</w:t>
            </w:r>
          </w:p>
        </w:tc>
        <w:tc>
          <w:tcPr>
            <w:tcW w:w="1427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97 901,1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-16 244,3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-16 244,3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</w:tr>
      <w:tr w:rsidR="000137D7" w:rsidRPr="000137D7" w:rsidTr="00D748B7">
        <w:trPr>
          <w:trHeight w:val="70"/>
          <w:jc w:val="center"/>
        </w:trPr>
        <w:tc>
          <w:tcPr>
            <w:tcW w:w="1850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 и искусство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524,00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524,0</w:t>
            </w:r>
          </w:p>
        </w:tc>
        <w:tc>
          <w:tcPr>
            <w:tcW w:w="1427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508,8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-15,2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-15,2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0137D7" w:rsidRPr="000137D7" w:rsidTr="00D748B7">
        <w:trPr>
          <w:trHeight w:val="81"/>
          <w:jc w:val="center"/>
        </w:trPr>
        <w:tc>
          <w:tcPr>
            <w:tcW w:w="1850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Наука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1427" w:type="dxa"/>
            <w:shd w:val="clear" w:color="000000" w:fill="F2F2F2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305,6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-77,9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-77,9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0137D7" w:rsidRPr="000137D7" w:rsidTr="00D748B7">
        <w:trPr>
          <w:trHeight w:val="127"/>
          <w:jc w:val="center"/>
        </w:trPr>
        <w:tc>
          <w:tcPr>
            <w:tcW w:w="1850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18 599,40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18 911,4</w:t>
            </w:r>
          </w:p>
        </w:tc>
        <w:tc>
          <w:tcPr>
            <w:tcW w:w="1427" w:type="dxa"/>
            <w:shd w:val="clear" w:color="000000" w:fill="F2F2F2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14 823,8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-3 775,6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-4 087,6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0137D7" w:rsidRPr="000137D7" w:rsidTr="00D748B7">
        <w:trPr>
          <w:trHeight w:val="607"/>
          <w:jc w:val="center"/>
        </w:trPr>
        <w:tc>
          <w:tcPr>
            <w:tcW w:w="1850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Физическая культура, спорт и работа с молодежью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000000" w:fill="F2F2F2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718,3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718,3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718,3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0137D7" w:rsidRPr="000137D7" w:rsidTr="00D748B7">
        <w:trPr>
          <w:trHeight w:val="102"/>
          <w:jc w:val="center"/>
        </w:trPr>
        <w:tc>
          <w:tcPr>
            <w:tcW w:w="1850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128,10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427" w:type="dxa"/>
            <w:shd w:val="clear" w:color="000000" w:fill="F2F2F2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0137D7" w:rsidRPr="000137D7" w:rsidTr="00D748B7">
        <w:trPr>
          <w:trHeight w:val="70"/>
          <w:jc w:val="center"/>
        </w:trPr>
        <w:tc>
          <w:tcPr>
            <w:tcW w:w="1850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4 417,40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4 577,1</w:t>
            </w:r>
          </w:p>
        </w:tc>
        <w:tc>
          <w:tcPr>
            <w:tcW w:w="1427" w:type="dxa"/>
            <w:shd w:val="clear" w:color="000000" w:fill="F2F2F2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3 155,8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-1 261,6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0137D7" w:rsidRPr="000137D7" w:rsidTr="00D748B7">
        <w:trPr>
          <w:trHeight w:val="535"/>
          <w:jc w:val="center"/>
        </w:trPr>
        <w:tc>
          <w:tcPr>
            <w:tcW w:w="1850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Органы Государственного управления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18 568,40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19 494,7</w:t>
            </w:r>
          </w:p>
        </w:tc>
        <w:tc>
          <w:tcPr>
            <w:tcW w:w="1427" w:type="dxa"/>
            <w:shd w:val="clear" w:color="000000" w:fill="F2F2F2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19 028,1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459,7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-466,6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0137D7" w:rsidRPr="000137D7" w:rsidTr="00D748B7">
        <w:trPr>
          <w:trHeight w:val="300"/>
          <w:jc w:val="center"/>
        </w:trPr>
        <w:tc>
          <w:tcPr>
            <w:tcW w:w="1850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1 128,0</w:t>
            </w:r>
          </w:p>
        </w:tc>
        <w:tc>
          <w:tcPr>
            <w:tcW w:w="1427" w:type="dxa"/>
            <w:shd w:val="clear" w:color="000000" w:fill="F2F2F2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-228,0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0137D7" w:rsidRPr="000137D7" w:rsidTr="00D748B7">
        <w:trPr>
          <w:trHeight w:val="212"/>
          <w:jc w:val="center"/>
        </w:trPr>
        <w:tc>
          <w:tcPr>
            <w:tcW w:w="1850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Погашение долга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shd w:val="clear" w:color="000000" w:fill="F2F2F2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0137D7" w:rsidRPr="000137D7" w:rsidTr="00D748B7">
        <w:trPr>
          <w:trHeight w:val="70"/>
          <w:jc w:val="center"/>
        </w:trPr>
        <w:tc>
          <w:tcPr>
            <w:tcW w:w="1850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552,00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6 016,6</w:t>
            </w:r>
          </w:p>
        </w:tc>
        <w:tc>
          <w:tcPr>
            <w:tcW w:w="1427" w:type="dxa"/>
            <w:shd w:val="clear" w:color="000000" w:fill="F2F2F2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5 897,2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5 345,2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-119,4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0137D7" w:rsidRPr="000137D7" w:rsidTr="00D748B7">
        <w:trPr>
          <w:trHeight w:val="70"/>
          <w:jc w:val="center"/>
        </w:trPr>
        <w:tc>
          <w:tcPr>
            <w:tcW w:w="1850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163 673,70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171 368,5</w:t>
            </w:r>
          </w:p>
        </w:tc>
        <w:tc>
          <w:tcPr>
            <w:tcW w:w="1427" w:type="dxa"/>
            <w:shd w:val="clear" w:color="000000" w:fill="F2F2F2"/>
            <w:noWrap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150 137,1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-13 536,6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-21 231,4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4E66B9" w:rsidRPr="000137D7" w:rsidRDefault="004E66B9" w:rsidP="00D7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</w:tbl>
    <w:p w:rsidR="004E66B9" w:rsidRDefault="004E66B9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6AA" w:rsidRPr="004C3FFE" w:rsidRDefault="001476AA" w:rsidP="00D748B7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3F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100</w:t>
      </w:r>
      <w:r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3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«Народное хозяй</w:t>
      </w:r>
      <w:r w:rsidR="004C3FFE" w:rsidRPr="00643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ство»</w:t>
      </w:r>
      <w:r w:rsidR="00D3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33C91" w:rsidRPr="00D3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прогнозном показателе 5855,5 тыс. руб. фактические </w:t>
      </w:r>
      <w:r w:rsidR="004C3FFE" w:rsidRPr="00D33C91">
        <w:rPr>
          <w:rFonts w:ascii="Times New Roman" w:hAnsi="Times New Roman" w:cs="Times New Roman"/>
          <w:color w:val="000000" w:themeColor="text1"/>
          <w:sz w:val="28"/>
          <w:szCs w:val="28"/>
        </w:rPr>
        <w:t>рас</w:t>
      </w:r>
      <w:r w:rsidR="00D33C91" w:rsidRPr="00D33C91">
        <w:rPr>
          <w:rFonts w:ascii="Times New Roman" w:hAnsi="Times New Roman" w:cs="Times New Roman"/>
          <w:color w:val="000000" w:themeColor="text1"/>
          <w:sz w:val="28"/>
          <w:szCs w:val="28"/>
        </w:rPr>
        <w:t>ходы</w:t>
      </w:r>
      <w:r w:rsidR="00D3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составили 6070,3 тыс. руб. </w:t>
      </w:r>
      <w:r w:rsidR="004C3FFE">
        <w:rPr>
          <w:rFonts w:ascii="Times New Roman" w:hAnsi="Times New Roman" w:cs="Times New Roman"/>
          <w:color w:val="000000" w:themeColor="text1"/>
          <w:sz w:val="28"/>
          <w:szCs w:val="28"/>
        </w:rPr>
        <w:t>или 100</w:t>
      </w:r>
      <w:r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>,2 % исполнения прогнозного значения</w:t>
      </w:r>
      <w:r w:rsidR="004C3F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5D21" w:rsidRPr="006D2BA2" w:rsidRDefault="00AE7CB3" w:rsidP="00D748B7">
      <w:pPr>
        <w:tabs>
          <w:tab w:val="left" w:pos="138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946E0" w:rsidRPr="004C3F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разделу </w:t>
      </w:r>
      <w:r w:rsidR="00D13641" w:rsidRPr="004C3F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200</w:t>
      </w:r>
      <w:r w:rsidR="00643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35DC" w:rsidRPr="00643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«»</w:t>
      </w:r>
      <w:r w:rsidR="004C3FFE" w:rsidRPr="00643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C3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составили 97901,1 </w:t>
      </w:r>
      <w:r w:rsidR="00D13641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или </w:t>
      </w:r>
      <w:r w:rsidR="004C3FFE" w:rsidRPr="004C3F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85,5</w:t>
      </w:r>
      <w:r w:rsidR="001946E0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</w:t>
      </w:r>
      <w:r w:rsidR="001476AA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>полнения прогнозного значения</w:t>
      </w:r>
      <w:r w:rsidR="00D13641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по ст.1 «Фонд заработной платы</w:t>
      </w:r>
      <w:r w:rsidR="001946E0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>» и</w:t>
      </w:r>
      <w:r w:rsidR="00D13641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>меет мес</w:t>
      </w:r>
      <w:r w:rsidR="000E385D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="004C3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невыполнение плана на 13104,9 </w:t>
      </w:r>
      <w:r w:rsidR="00D13641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>тыс. руб., ст.2 «Начисления на заработную плату</w:t>
      </w:r>
      <w:r w:rsidR="00DE53CC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13641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4C3FFE">
        <w:rPr>
          <w:rFonts w:ascii="Times New Roman" w:hAnsi="Times New Roman" w:cs="Times New Roman"/>
          <w:color w:val="000000" w:themeColor="text1"/>
          <w:sz w:val="28"/>
          <w:szCs w:val="28"/>
        </w:rPr>
        <w:t>1782,8</w:t>
      </w:r>
      <w:r w:rsidR="00B51279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F12FB5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>, ст.3 «Хозяйственные ра</w:t>
      </w:r>
      <w:r w:rsidR="009643A9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сходы» </w:t>
      </w:r>
      <w:r w:rsidR="00F12FB5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>на сумму 1 197,5 тыс. руб.</w:t>
      </w:r>
      <w:r w:rsidR="0079657D" w:rsidRPr="004C3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0915" w:rsidRPr="00A725E3" w:rsidRDefault="00E35569" w:rsidP="00D748B7">
      <w:pPr>
        <w:tabs>
          <w:tab w:val="left" w:pos="138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B30AC" w:rsidRPr="006D2B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201 «Культура и искусство»</w:t>
      </w:r>
      <w:r w:rsidR="00FC73FB" w:rsidRPr="006D2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BA2">
        <w:rPr>
          <w:rFonts w:ascii="Times New Roman" w:hAnsi="Times New Roman" w:cs="Times New Roman"/>
          <w:color w:val="000000" w:themeColor="text1"/>
          <w:sz w:val="28"/>
          <w:szCs w:val="28"/>
        </w:rPr>
        <w:t>расходы составили 508,8</w:t>
      </w:r>
      <w:r w:rsidR="00EB30AC" w:rsidRPr="006D2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меньше утвержденн</w:t>
      </w:r>
      <w:r w:rsidR="006D2BA2">
        <w:rPr>
          <w:rFonts w:ascii="Times New Roman" w:hAnsi="Times New Roman" w:cs="Times New Roman"/>
          <w:color w:val="000000" w:themeColor="text1"/>
          <w:sz w:val="28"/>
          <w:szCs w:val="28"/>
        </w:rPr>
        <w:t>ых бюджетных назначений на 15,2</w:t>
      </w:r>
      <w:r w:rsidR="00A72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97,1</w:t>
      </w:r>
      <w:r w:rsidR="00EB30AC" w:rsidRPr="006D2BA2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исполнения.</w:t>
      </w:r>
      <w:r w:rsidR="001B7206" w:rsidRPr="006D2BA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EB30AC" w:rsidRPr="00A725E3" w:rsidRDefault="00EB30AC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25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202</w:t>
      </w:r>
      <w:r w:rsidR="00E43265" w:rsidRPr="00A725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«Наука»</w:t>
      </w:r>
      <w:r w:rsidR="00A72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305,6</w:t>
      </w:r>
      <w:r w:rsidR="00E43265" w:rsidRPr="00A72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</w:t>
      </w:r>
      <w:r w:rsidR="00A725E3">
        <w:rPr>
          <w:rFonts w:ascii="Times New Roman" w:hAnsi="Times New Roman" w:cs="Times New Roman"/>
          <w:color w:val="000000" w:themeColor="text1"/>
          <w:sz w:val="28"/>
          <w:szCs w:val="28"/>
        </w:rPr>
        <w:t>из них ст.1 – 218,9 тыс. руб., ст. 2 – 28,5</w:t>
      </w:r>
      <w:r w:rsidR="001B63CE" w:rsidRPr="00A72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</w:t>
      </w:r>
      <w:r w:rsidR="00A725E3">
        <w:rPr>
          <w:rFonts w:ascii="Times New Roman" w:hAnsi="Times New Roman" w:cs="Times New Roman"/>
          <w:color w:val="000000" w:themeColor="text1"/>
          <w:sz w:val="28"/>
          <w:szCs w:val="28"/>
        </w:rPr>
        <w:t>или 79,7</w:t>
      </w:r>
      <w:r w:rsidR="008A0B3B" w:rsidRPr="00A725E3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ED00F3" w:rsidRPr="00A72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B63CE" w:rsidRPr="00A725E3">
        <w:rPr>
          <w:rFonts w:ascii="Times New Roman" w:hAnsi="Times New Roman" w:cs="Times New Roman"/>
          <w:color w:val="000000" w:themeColor="text1"/>
          <w:sz w:val="28"/>
          <w:szCs w:val="28"/>
        </w:rPr>
        <w:t>сполнения</w:t>
      </w:r>
      <w:r w:rsidR="008A0B3B" w:rsidRPr="00A725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D0915" w:rsidRPr="00A72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1626" w:rsidRPr="009B1A51" w:rsidRDefault="00A41626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1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203 «Здравоохра</w:t>
      </w:r>
      <w:r w:rsidR="00CA5C28" w:rsidRPr="009B1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нение»</w:t>
      </w:r>
      <w:r w:rsid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14823,8 тыс. руб., что на </w:t>
      </w:r>
      <w:r w:rsidR="00BB3DAC">
        <w:rPr>
          <w:rFonts w:ascii="Times New Roman" w:hAnsi="Times New Roman" w:cs="Times New Roman"/>
          <w:color w:val="000000" w:themeColor="text1"/>
          <w:sz w:val="28"/>
          <w:szCs w:val="28"/>
        </w:rPr>
        <w:t>4087,6</w:t>
      </w:r>
      <w:r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меньше утвержденных бюджетных назначений </w:t>
      </w:r>
      <w:r w:rsidR="009B1A51">
        <w:rPr>
          <w:rFonts w:ascii="Times New Roman" w:hAnsi="Times New Roman" w:cs="Times New Roman"/>
          <w:color w:val="000000" w:themeColor="text1"/>
          <w:sz w:val="28"/>
          <w:szCs w:val="28"/>
        </w:rPr>
        <w:t>или 78,4</w:t>
      </w:r>
      <w:r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По ст. 1 </w:t>
      </w:r>
      <w:r w:rsidR="00935B58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«Фонд заработной платы» имеет место невыполнение на сумму </w:t>
      </w:r>
      <w:r w:rsidR="009B1A51">
        <w:rPr>
          <w:rFonts w:ascii="Times New Roman" w:hAnsi="Times New Roman" w:cs="Times New Roman"/>
          <w:color w:val="000000" w:themeColor="text1"/>
          <w:sz w:val="28"/>
          <w:szCs w:val="28"/>
        </w:rPr>
        <w:t>3396,5</w:t>
      </w:r>
      <w:r w:rsidR="00C838A9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4B23D0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>, по ст.2 «Начисл</w:t>
      </w:r>
      <w:r w:rsidR="005C5B2A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B1A51">
        <w:rPr>
          <w:rFonts w:ascii="Times New Roman" w:hAnsi="Times New Roman" w:cs="Times New Roman"/>
          <w:color w:val="000000" w:themeColor="text1"/>
          <w:sz w:val="28"/>
          <w:szCs w:val="28"/>
        </w:rPr>
        <w:t>ния на заработную плату» - 465,3</w:t>
      </w:r>
      <w:r w:rsidR="004B23D0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9D0915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45FE" w:rsidRPr="009B1A51" w:rsidRDefault="00C71F96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204 «Физическая культура, спорт и работа с моло</w:t>
      </w:r>
      <w:r w:rsidR="00427B79" w:rsidRPr="009B1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дежью»</w:t>
      </w:r>
      <w:r w:rsidR="009B1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B1A51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прогнозного значения</w:t>
      </w:r>
      <w:r w:rsid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718,3</w:t>
      </w:r>
      <w:r w:rsidR="00427B79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</w:t>
      </w:r>
      <w:r w:rsidRPr="009B1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205 «Средства массовой инф</w:t>
      </w:r>
      <w:r w:rsidR="00887FB9" w:rsidRPr="009B1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ормации»</w:t>
      </w:r>
      <w:r w:rsidR="00887FB9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561,2 тыс. руб. или 100,5</w:t>
      </w:r>
      <w:r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исполнения к утвержденным бюджетным назначениям.</w:t>
      </w:r>
      <w:r w:rsidR="009D0915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1626" w:rsidRPr="009B1A51" w:rsidRDefault="00C71F96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 разделу 207 «Социальное обес</w:t>
      </w:r>
      <w:r w:rsidR="004B6D60" w:rsidRPr="009B1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печение»</w:t>
      </w:r>
      <w:r w:rsid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128,1</w:t>
      </w:r>
      <w:r w:rsidR="004B6D60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них ст.1 – 108,1 тыс. руб., ст.2 – 14,0</w:t>
      </w:r>
      <w:r w:rsidR="00ED00F3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133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100,0</w:t>
      </w:r>
      <w:r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 к утвержденным бюджетным назначениям.</w:t>
      </w:r>
      <w:r w:rsidR="009D0915" w:rsidRPr="009B1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45FE" w:rsidRPr="003F4908" w:rsidRDefault="00C71F96" w:rsidP="00D748B7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1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214 «Органы государственного упра</w:t>
      </w:r>
      <w:r w:rsidR="00EA0AB4" w:rsidRPr="00A71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вления»</w:t>
      </w:r>
      <w:r w:rsidR="003769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19</w:t>
      </w:r>
      <w:r w:rsidR="0088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9D5">
        <w:rPr>
          <w:rFonts w:ascii="Times New Roman" w:hAnsi="Times New Roman" w:cs="Times New Roman"/>
          <w:color w:val="000000" w:themeColor="text1"/>
          <w:sz w:val="28"/>
          <w:szCs w:val="28"/>
        </w:rPr>
        <w:t>028,1 тыс. руб. или 97,6</w:t>
      </w:r>
      <w:r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 к утвержденным бюдже</w:t>
      </w:r>
      <w:r w:rsidR="003769D5">
        <w:rPr>
          <w:rFonts w:ascii="Times New Roman" w:hAnsi="Times New Roman" w:cs="Times New Roman"/>
          <w:color w:val="000000" w:themeColor="text1"/>
          <w:sz w:val="28"/>
          <w:szCs w:val="28"/>
        </w:rPr>
        <w:t>тным назначениям, что на 466,6</w:t>
      </w:r>
      <w:r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меньш</w:t>
      </w:r>
      <w:r w:rsidR="00092908"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3A2939"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утвержденного </w:t>
      </w:r>
      <w:r w:rsidR="00092908"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плана </w:t>
      </w:r>
      <w:r w:rsidR="000B23F4"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>на 2015 год</w:t>
      </w:r>
      <w:r w:rsidR="00092908"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>. По ст. 1 «Фонд заработной платы» имеет место невыполнение утвержденных бюд</w:t>
      </w:r>
      <w:r w:rsidR="00C87E9C">
        <w:rPr>
          <w:rFonts w:ascii="Times New Roman" w:hAnsi="Times New Roman" w:cs="Times New Roman"/>
          <w:color w:val="000000" w:themeColor="text1"/>
          <w:sz w:val="28"/>
          <w:szCs w:val="28"/>
        </w:rPr>
        <w:t>жетных назначений на сумму 686,6</w:t>
      </w:r>
      <w:r w:rsidR="003F4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по ст. 18 «Прочие расходы</w:t>
      </w:r>
      <w:r w:rsidR="00092908"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>» имеет</w:t>
      </w:r>
      <w:r w:rsidR="00D865AA"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908">
        <w:rPr>
          <w:rFonts w:ascii="Times New Roman" w:hAnsi="Times New Roman" w:cs="Times New Roman"/>
          <w:color w:val="000000" w:themeColor="text1"/>
          <w:sz w:val="28"/>
          <w:szCs w:val="28"/>
        </w:rPr>
        <w:t>место невыполнение на сумму 445,8</w:t>
      </w:r>
      <w:r w:rsidR="00092908"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 w:rsidR="00511659"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D0915" w:rsidRPr="00A71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Перевыполнение утвержденных бюджетных назначений по ст. 3 на сумму 1384,0 тыс. руб. </w:t>
      </w:r>
    </w:p>
    <w:p w:rsidR="00E35569" w:rsidRDefault="00092908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1F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216 «Резервный фонд»</w:t>
      </w:r>
      <w:r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утвержденных бюджетных назначения</w:t>
      </w:r>
      <w:r w:rsidR="00841BF7"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BF7"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30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1128</w:t>
      </w:r>
      <w:r w:rsidR="00792A70"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841BF7"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факти</w:t>
      </w:r>
      <w:r w:rsidR="00F301B7">
        <w:rPr>
          <w:rFonts w:ascii="Times New Roman" w:hAnsi="Times New Roman" w:cs="Times New Roman"/>
          <w:color w:val="000000" w:themeColor="text1"/>
          <w:sz w:val="28"/>
          <w:szCs w:val="28"/>
        </w:rPr>
        <w:t>ческие расходы составили 90</w:t>
      </w:r>
      <w:r w:rsidR="00792A70"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>0,0</w:t>
      </w:r>
      <w:r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F301B7">
        <w:rPr>
          <w:rFonts w:ascii="Times New Roman" w:hAnsi="Times New Roman" w:cs="Times New Roman"/>
          <w:color w:val="000000" w:themeColor="text1"/>
          <w:sz w:val="28"/>
          <w:szCs w:val="28"/>
        </w:rPr>
        <w:t>, что на 228</w:t>
      </w:r>
      <w:r w:rsidR="00792A70"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="00F30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</w:t>
      </w:r>
      <w:r w:rsidR="00311A7F"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88095C"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>ше запланированного</w:t>
      </w:r>
      <w:r w:rsidR="00F30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79,8</w:t>
      </w:r>
      <w:r w:rsidR="00E32D58"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объема расход</w:t>
      </w:r>
      <w:r w:rsidR="00AA2EB0">
        <w:rPr>
          <w:rFonts w:ascii="Times New Roman" w:hAnsi="Times New Roman" w:cs="Times New Roman"/>
          <w:color w:val="000000" w:themeColor="text1"/>
          <w:sz w:val="28"/>
          <w:szCs w:val="28"/>
        </w:rPr>
        <w:t>ных обязательств бюджета Гал</w:t>
      </w:r>
      <w:r w:rsidR="00E32D58"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>ского района на 2105 год</w:t>
      </w:r>
      <w:r w:rsidR="00F30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данной статье</w:t>
      </w:r>
      <w:r w:rsidR="0088095C" w:rsidRPr="000D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D1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по данному разделу производилось в основном на оказание материальной помощи 668,5 тыс. руб. </w:t>
      </w:r>
    </w:p>
    <w:p w:rsidR="00841BF7" w:rsidRDefault="00E32D58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56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1, ст.42 Закона «Об основах бюджетного устройства и бюджетного процесса в Республике Абхазия» размер резервных фондов глав администрации не может превышать 3% утвержденного указанными законами (решениями) общего объема расходов, данная статья Закона по резервному ф</w:t>
      </w:r>
      <w:r w:rsidR="00E35569">
        <w:rPr>
          <w:rFonts w:ascii="Times New Roman" w:hAnsi="Times New Roman" w:cs="Times New Roman"/>
          <w:color w:val="000000" w:themeColor="text1"/>
          <w:sz w:val="28"/>
          <w:szCs w:val="28"/>
        </w:rPr>
        <w:t>онду главы администрации Гал</w:t>
      </w:r>
      <w:r w:rsidRPr="00E35569">
        <w:rPr>
          <w:rFonts w:ascii="Times New Roman" w:hAnsi="Times New Roman" w:cs="Times New Roman"/>
          <w:color w:val="000000" w:themeColor="text1"/>
          <w:sz w:val="28"/>
          <w:szCs w:val="28"/>
        </w:rPr>
        <w:t>ского района соблюдена.</w:t>
      </w:r>
    </w:p>
    <w:p w:rsidR="00941C97" w:rsidRPr="00E35569" w:rsidRDefault="00941C97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по данному разделу производилось в отсутствие положения о резервном фонде Главы Администрации Галского района.</w:t>
      </w:r>
    </w:p>
    <w:p w:rsidR="008B11A7" w:rsidRDefault="00BB3DAC" w:rsidP="00D748B7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3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«Прочие расходы</w:t>
      </w:r>
      <w:r w:rsidR="008B11A7" w:rsidRPr="00BB3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5897,2 тыс. руб. при прогнозном показателе 6016,6тыс. руб. или 98,0% исполнения</w:t>
      </w:r>
      <w:r w:rsidR="00E14D16" w:rsidRPr="00F30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6C4F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 что</w:t>
      </w:r>
      <w:r w:rsidR="00D3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данному разделу были выделены средства на приобретение грейдера стоимостью 4800 тыс. руб. за счет перевыполнения доходной части по земельному налогу.</w:t>
      </w:r>
      <w:r w:rsidR="00CB6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0620" w:rsidRDefault="00A20620" w:rsidP="00A206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соответствии с</w:t>
      </w: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Президента 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еспублики </w:t>
      </w: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бхазия</w:t>
      </w: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01.07.2015 г. №183 «Об оптимизации штатной численности органов государственного управления и государственных учреждений 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еспублики </w:t>
      </w: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бхазия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6D3A">
        <w:rPr>
          <w:rFonts w:ascii="Times New Roman" w:hAnsi="Times New Roman" w:cs="Times New Roman"/>
          <w:sz w:val="28"/>
          <w:szCs w:val="28"/>
        </w:rPr>
        <w:t>, согласно представленным сведениям,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Галского района провела следующие сокращения:</w:t>
      </w:r>
    </w:p>
    <w:p w:rsidR="00A20620" w:rsidRDefault="00B85518" w:rsidP="00A20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  <w:t>-</w:t>
      </w:r>
      <w:r w:rsidR="00A20620">
        <w:rPr>
          <w:rFonts w:ascii="Times New Roman" w:hAnsi="Times New Roman" w:cs="Times New Roman"/>
          <w:sz w:val="28"/>
          <w:szCs w:val="28"/>
        </w:rPr>
        <w:t xml:space="preserve"> по структурным подразделения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20620">
        <w:rPr>
          <w:rFonts w:ascii="Times New Roman" w:hAnsi="Times New Roman" w:cs="Times New Roman"/>
          <w:sz w:val="28"/>
          <w:szCs w:val="28"/>
        </w:rPr>
        <w:t xml:space="preserve"> Администрации Галского района было сокращено 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20620">
        <w:rPr>
          <w:rFonts w:ascii="Times New Roman" w:hAnsi="Times New Roman" w:cs="Times New Roman"/>
          <w:sz w:val="28"/>
          <w:szCs w:val="28"/>
        </w:rPr>
        <w:t xml:space="preserve"> штатны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20620">
        <w:rPr>
          <w:rFonts w:ascii="Times New Roman" w:hAnsi="Times New Roman" w:cs="Times New Roman"/>
          <w:sz w:val="28"/>
          <w:szCs w:val="28"/>
        </w:rPr>
        <w:t xml:space="preserve"> единиц. </w:t>
      </w:r>
    </w:p>
    <w:p w:rsidR="00A20620" w:rsidRDefault="00B85518" w:rsidP="00A20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0620">
        <w:rPr>
          <w:rFonts w:ascii="Times New Roman" w:hAnsi="Times New Roman" w:cs="Times New Roman"/>
          <w:sz w:val="28"/>
          <w:szCs w:val="28"/>
        </w:rPr>
        <w:t xml:space="preserve"> из расходной части бюджета был исключен педагогический состав по детским музыкальным школам г. Гал, с. Папынрхуа, с.В/Баргяп, и с. Сида, всего 40 ед. и оставлено финансирование административно-хозяйственного персонала.</w:t>
      </w:r>
    </w:p>
    <w:p w:rsidR="00A20620" w:rsidRDefault="00A20620" w:rsidP="00A20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сокращение по Галскому району составило 6</w:t>
      </w:r>
      <w:r w:rsidR="00B855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штатны</w:t>
      </w:r>
      <w:r w:rsidR="00B8551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D26D3A">
        <w:rPr>
          <w:rFonts w:ascii="Times New Roman" w:hAnsi="Times New Roman" w:cs="Times New Roman"/>
          <w:sz w:val="28"/>
          <w:szCs w:val="28"/>
        </w:rPr>
        <w:t xml:space="preserve">, что практически соответствует 15% сокращению, определенному вышеупомянутым Указом. </w:t>
      </w:r>
    </w:p>
    <w:p w:rsidR="00A20620" w:rsidRPr="00F301B7" w:rsidRDefault="00A20620" w:rsidP="00D748B7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CB8" w:rsidRPr="00854274" w:rsidRDefault="00586CB8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42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результатам проведенного анализа отче</w:t>
      </w:r>
      <w:r w:rsidR="007B52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 об исполнении бюджета Гал</w:t>
      </w:r>
      <w:r w:rsidRPr="008542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ского района за 2015 год можно сделать следующие выводы:</w:t>
      </w:r>
    </w:p>
    <w:p w:rsidR="00D64AEA" w:rsidRPr="00D64AEA" w:rsidRDefault="00D64AEA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AEA">
        <w:rPr>
          <w:rFonts w:ascii="Times New Roman" w:hAnsi="Times New Roman" w:cs="Times New Roman"/>
          <w:color w:val="000000" w:themeColor="text1"/>
          <w:sz w:val="28"/>
          <w:szCs w:val="28"/>
        </w:rPr>
        <w:t>1. Следует отметить, что представленный финансовым отделом отчет об исполнении бюджета Галского района не соответствует Закону Республики Абхазия от 14.02.2014 г. №3455-с-V «О бюджетной классификации Республики Абхазия».</w:t>
      </w:r>
    </w:p>
    <w:p w:rsidR="00D64AEA" w:rsidRPr="00D64AEA" w:rsidRDefault="00D64AEA" w:rsidP="00D748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AEA">
        <w:rPr>
          <w:rFonts w:ascii="Times New Roman" w:hAnsi="Times New Roman" w:cs="Times New Roman"/>
          <w:color w:val="000000" w:themeColor="text1"/>
          <w:sz w:val="28"/>
          <w:szCs w:val="28"/>
        </w:rPr>
        <w:t>2. В нарушение ст. 42 Закона Республики Абхазия от 14 мая 2014 года № 3513-с- V «Об основах бюджетного устройства и бюджетного процесса в Республике Абхазия» (далее-Закон) отсутствует порядок использования средств резервного фонда главы администрации Галского района, определяемого решением местного органа государственного управления.</w:t>
      </w:r>
    </w:p>
    <w:p w:rsidR="003F1A3F" w:rsidRDefault="00D748B7" w:rsidP="00D748B7">
      <w:pPr>
        <w:pStyle w:val="ConsPlusNormal"/>
        <w:spacing w:line="360" w:lineRule="auto"/>
        <w:ind w:firstLine="539"/>
        <w:jc w:val="both"/>
        <w:outlineLvl w:val="0"/>
      </w:pPr>
      <w:r>
        <w:t xml:space="preserve">3. </w:t>
      </w:r>
      <w:r w:rsidR="003F1A3F">
        <w:t xml:space="preserve">Согласно представленным документам Администрацией Галского района в Контрольную палату Республики Абхазия, на специальный счет Администрации Галского района в 2015 году поступали средства от </w:t>
      </w:r>
      <w:r w:rsidR="003F1A3F">
        <w:lastRenderedPageBreak/>
        <w:t xml:space="preserve">приватизации объектов </w:t>
      </w:r>
      <w:r w:rsidR="003F1A3F" w:rsidRPr="00F377D3">
        <w:rPr>
          <w:color w:val="000000" w:themeColor="text1"/>
        </w:rPr>
        <w:t>муниципальной собствен</w:t>
      </w:r>
      <w:r w:rsidR="00A7175B" w:rsidRPr="00F377D3">
        <w:rPr>
          <w:color w:val="000000" w:themeColor="text1"/>
        </w:rPr>
        <w:t>ности</w:t>
      </w:r>
      <w:r w:rsidR="00F377D3" w:rsidRPr="00F377D3">
        <w:rPr>
          <w:color w:val="000000" w:themeColor="text1"/>
        </w:rPr>
        <w:t xml:space="preserve"> </w:t>
      </w:r>
      <w:r w:rsidR="00854274" w:rsidRPr="00F377D3">
        <w:rPr>
          <w:color w:val="000000" w:themeColor="text1"/>
        </w:rPr>
        <w:t>в сумме 4 656,3 тыс. руб.</w:t>
      </w:r>
      <w:r w:rsidR="00A7175B" w:rsidRPr="00F377D3">
        <w:rPr>
          <w:color w:val="000000" w:themeColor="text1"/>
        </w:rPr>
        <w:t xml:space="preserve">, </w:t>
      </w:r>
      <w:r w:rsidR="00A7175B">
        <w:t xml:space="preserve">что является нарушением </w:t>
      </w:r>
      <w:r w:rsidR="003F1A3F">
        <w:t>статьи 9 Закона Республики Абхазия «О приватизации» от 22 июля 1997 года №350.</w:t>
      </w:r>
    </w:p>
    <w:p w:rsidR="003F1A3F" w:rsidRPr="00C130D8" w:rsidRDefault="003F1A3F" w:rsidP="00D748B7">
      <w:pPr>
        <w:pStyle w:val="ConsPlusNormal"/>
        <w:spacing w:line="360" w:lineRule="auto"/>
        <w:ind w:firstLine="539"/>
        <w:jc w:val="both"/>
        <w:outlineLvl w:val="0"/>
        <w:rPr>
          <w:color w:val="000000" w:themeColor="text1"/>
        </w:rPr>
      </w:pPr>
      <w:r w:rsidRPr="002B2CDB">
        <w:rPr>
          <w:color w:val="000000" w:themeColor="text1"/>
        </w:rPr>
        <w:t>Также в документах отражены поступления и расходы по</w:t>
      </w:r>
      <w:r>
        <w:rPr>
          <w:color w:val="000000" w:themeColor="text1"/>
        </w:rPr>
        <w:t xml:space="preserve"> </w:t>
      </w:r>
      <w:r w:rsidRPr="002B2CDB">
        <w:rPr>
          <w:color w:val="000000" w:themeColor="text1"/>
        </w:rPr>
        <w:t>ссуде</w:t>
      </w:r>
      <w:r w:rsidR="0044338A">
        <w:rPr>
          <w:color w:val="000000" w:themeColor="text1"/>
        </w:rPr>
        <w:t xml:space="preserve"> с формулировкой «Особо нуждающимся с возвратом» в размере 215,0 тыс. руб.</w:t>
      </w:r>
      <w:r w:rsidR="00A479C7">
        <w:rPr>
          <w:color w:val="000000" w:themeColor="text1"/>
        </w:rPr>
        <w:t xml:space="preserve"> из средств спецсчета администрации</w:t>
      </w:r>
      <w:r w:rsidRPr="002B2CDB">
        <w:rPr>
          <w:color w:val="000000" w:themeColor="text1"/>
        </w:rPr>
        <w:t>, что, в свою очередь, является нарушением</w:t>
      </w:r>
      <w:r>
        <w:rPr>
          <w:color w:val="000000" w:themeColor="text1"/>
        </w:rPr>
        <w:t xml:space="preserve"> части 1 статьи 52 З</w:t>
      </w:r>
      <w:r w:rsidRPr="002B2CDB">
        <w:rPr>
          <w:color w:val="000000" w:themeColor="text1"/>
        </w:rPr>
        <w:t>акона Республики Абхазия от 14 мая 2014 года №3514 «Об основах бюджетного устройства и бюджетного процесса в Республике Абхазия», в соответствии с которым средства от возврата предоставленных на возвратной и возмездной основе средств республиканского бюджета, в том числе</w:t>
      </w:r>
      <w:r>
        <w:rPr>
          <w:color w:val="000000" w:themeColor="text1"/>
        </w:rPr>
        <w:t xml:space="preserve"> </w:t>
      </w:r>
      <w:r w:rsidRPr="002B2CDB">
        <w:rPr>
          <w:color w:val="000000" w:themeColor="text1"/>
        </w:rPr>
        <w:t>бюджетных ссуд и бюджетных кредитов, а также плата за пользование ими подлежат перечислению в республиканский бюджет</w:t>
      </w:r>
      <w:r>
        <w:rPr>
          <w:color w:val="000000" w:themeColor="text1"/>
        </w:rPr>
        <w:t>.</w:t>
      </w:r>
    </w:p>
    <w:p w:rsidR="003F1A3F" w:rsidRDefault="003F1A3F" w:rsidP="00D748B7">
      <w:pPr>
        <w:pStyle w:val="ConsPlusNormal"/>
        <w:spacing w:line="360" w:lineRule="auto"/>
        <w:ind w:firstLine="539"/>
        <w:jc w:val="both"/>
      </w:pPr>
      <w:r>
        <w:t xml:space="preserve">В нарушение части 3 статьи 89 Закона Республики Абхазия от 14 мая 2014 года №3514 «Об основах бюджетного устройства и бюджетного процесса в Республики Абхазия» не составлялись сметы   доходов и расходов внебюджетных средств в соответствии с бюджетной классификацией Республики Абхазия. </w:t>
      </w:r>
    </w:p>
    <w:p w:rsidR="003F1A3F" w:rsidRDefault="003F1A3F" w:rsidP="00D748B7">
      <w:pPr>
        <w:pStyle w:val="ConsPlusNormal"/>
        <w:spacing w:line="360" w:lineRule="auto"/>
        <w:ind w:firstLine="539"/>
        <w:jc w:val="both"/>
      </w:pPr>
      <w:r>
        <w:t>Так</w:t>
      </w:r>
      <w:r w:rsidR="00A7175B">
        <w:t>же</w:t>
      </w:r>
      <w:r w:rsidR="00A71C35">
        <w:t xml:space="preserve"> в</w:t>
      </w:r>
      <w:r>
        <w:t xml:space="preserve"> пункт</w:t>
      </w:r>
      <w:r w:rsidR="00A71C35">
        <w:t>е</w:t>
      </w:r>
      <w:r>
        <w:t xml:space="preserve"> 5.4 Устава Учреждения Администрации Галского района «Отдел приватизации муниципального имущества» средства полученные от продажи и приватизации объектов муниципальной собственности, доходы по акциям в акционерных обществах зачисляются на специальный счет Администрации Галского района, что является нарушением пункта 7 статьи 6 Закона Республики Абхазия от 22 июля 1997 года №350 «О приватизации». </w:t>
      </w:r>
    </w:p>
    <w:p w:rsidR="0093115F" w:rsidRPr="007903A7" w:rsidRDefault="0093115F" w:rsidP="00D748B7">
      <w:pPr>
        <w:pStyle w:val="ConsPlusNormal"/>
        <w:spacing w:line="360" w:lineRule="auto"/>
        <w:ind w:firstLine="539"/>
        <w:jc w:val="both"/>
      </w:pPr>
      <w:r w:rsidRPr="007903A7">
        <w:t>Согласно представленным документам администрацией Галского района спец. счет администрации района формируется также за счет средств поступающих от компании ООО «Галнерудпром» в размере одного доллара за 1 кубометр фактически использованного материала при очистке территории.</w:t>
      </w:r>
    </w:p>
    <w:p w:rsidR="00D64AEA" w:rsidRPr="00D748B7" w:rsidRDefault="00D64AEA" w:rsidP="00D748B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Отсутствует нормативно-правовой акт устанавливающий правомерность поступлений средств на спец счет администрации района от ООО «Галнерудпром».</w:t>
      </w:r>
    </w:p>
    <w:p w:rsidR="000E0562" w:rsidRDefault="00734FCD" w:rsidP="00D748B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Представленные администрацией Галского района Решения Собрания в части внесения изменений в бюджет Галского района на 2015 год невозможно проанализировать по следующим причинам, в Решениях Собрания некорректно указаны источники финансирования. Переброска средств осуществляется в нарушение бюджетного законодательства.</w:t>
      </w:r>
    </w:p>
    <w:p w:rsidR="00D26D3A" w:rsidRPr="00D748B7" w:rsidRDefault="00D26D3A" w:rsidP="00D748B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Оптимизация штатной численности в соответствии с </w:t>
      </w: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Президента 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еспублики </w:t>
      </w: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бхазия</w:t>
      </w: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01.07.2015 г. №183 «Об оптимизации штатной численности органов государственного управления и государственных учреждений 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еспублики </w:t>
      </w:r>
      <w:r w:rsidRPr="00D748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бхазия</w:t>
      </w:r>
      <w:r>
        <w:rPr>
          <w:rFonts w:ascii="Times New Roman" w:hAnsi="Times New Roman" w:cs="Times New Roman"/>
          <w:sz w:val="28"/>
          <w:szCs w:val="28"/>
        </w:rPr>
        <w:t>» Администрацией Галского района исполнена согласно определенным требованиям.</w:t>
      </w:r>
    </w:p>
    <w:sectPr w:rsidR="00D26D3A" w:rsidRPr="00D748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0E" w:rsidRDefault="00010F0E" w:rsidP="00590673">
      <w:pPr>
        <w:spacing w:after="0" w:line="240" w:lineRule="auto"/>
      </w:pPr>
      <w:r>
        <w:separator/>
      </w:r>
    </w:p>
  </w:endnote>
  <w:endnote w:type="continuationSeparator" w:id="0">
    <w:p w:rsidR="00010F0E" w:rsidRDefault="00010F0E" w:rsidP="0059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1613277"/>
      <w:docPartObj>
        <w:docPartGallery w:val="Page Numbers (Bottom of Page)"/>
        <w:docPartUnique/>
      </w:docPartObj>
    </w:sdtPr>
    <w:sdtEndPr/>
    <w:sdtContent>
      <w:p w:rsidR="00590673" w:rsidRDefault="005906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DC6">
          <w:rPr>
            <w:noProof/>
          </w:rPr>
          <w:t>1</w:t>
        </w:r>
        <w:r>
          <w:fldChar w:fldCharType="end"/>
        </w:r>
      </w:p>
    </w:sdtContent>
  </w:sdt>
  <w:p w:rsidR="00590673" w:rsidRDefault="005906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0E" w:rsidRDefault="00010F0E" w:rsidP="00590673">
      <w:pPr>
        <w:spacing w:after="0" w:line="240" w:lineRule="auto"/>
      </w:pPr>
      <w:r>
        <w:separator/>
      </w:r>
    </w:p>
  </w:footnote>
  <w:footnote w:type="continuationSeparator" w:id="0">
    <w:p w:rsidR="00010F0E" w:rsidRDefault="00010F0E" w:rsidP="0059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80762"/>
    <w:multiLevelType w:val="hybridMultilevel"/>
    <w:tmpl w:val="C512D304"/>
    <w:lvl w:ilvl="0" w:tplc="012A0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4A361E"/>
    <w:multiLevelType w:val="hybridMultilevel"/>
    <w:tmpl w:val="09BE24A4"/>
    <w:lvl w:ilvl="0" w:tplc="E2B01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FC02F8"/>
    <w:multiLevelType w:val="hybridMultilevel"/>
    <w:tmpl w:val="7A768B6C"/>
    <w:lvl w:ilvl="0" w:tplc="8D48A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85"/>
    <w:rsid w:val="00003685"/>
    <w:rsid w:val="00010F0E"/>
    <w:rsid w:val="000137D7"/>
    <w:rsid w:val="0001437A"/>
    <w:rsid w:val="00015B17"/>
    <w:rsid w:val="00016EFE"/>
    <w:rsid w:val="0002242E"/>
    <w:rsid w:val="00030DCD"/>
    <w:rsid w:val="00036AD9"/>
    <w:rsid w:val="000408ED"/>
    <w:rsid w:val="00040F2B"/>
    <w:rsid w:val="00051100"/>
    <w:rsid w:val="00063C5C"/>
    <w:rsid w:val="00065ED9"/>
    <w:rsid w:val="0007150E"/>
    <w:rsid w:val="00081085"/>
    <w:rsid w:val="00083989"/>
    <w:rsid w:val="000839F5"/>
    <w:rsid w:val="00087D59"/>
    <w:rsid w:val="00092908"/>
    <w:rsid w:val="000A42BB"/>
    <w:rsid w:val="000A4D8F"/>
    <w:rsid w:val="000B23F4"/>
    <w:rsid w:val="000B338B"/>
    <w:rsid w:val="000B5009"/>
    <w:rsid w:val="000B5B2F"/>
    <w:rsid w:val="000C2425"/>
    <w:rsid w:val="000D0D9F"/>
    <w:rsid w:val="000D1F48"/>
    <w:rsid w:val="000E0562"/>
    <w:rsid w:val="000E2047"/>
    <w:rsid w:val="000E385D"/>
    <w:rsid w:val="000E5AC5"/>
    <w:rsid w:val="000E5D70"/>
    <w:rsid w:val="000E6ADD"/>
    <w:rsid w:val="000E7AF2"/>
    <w:rsid w:val="000F3248"/>
    <w:rsid w:val="000F4992"/>
    <w:rsid w:val="000F5AC1"/>
    <w:rsid w:val="001008A9"/>
    <w:rsid w:val="001047D9"/>
    <w:rsid w:val="00111488"/>
    <w:rsid w:val="00116717"/>
    <w:rsid w:val="001207A7"/>
    <w:rsid w:val="001211F5"/>
    <w:rsid w:val="00127121"/>
    <w:rsid w:val="001304CB"/>
    <w:rsid w:val="00131AC8"/>
    <w:rsid w:val="001331EA"/>
    <w:rsid w:val="00135FAD"/>
    <w:rsid w:val="001379CA"/>
    <w:rsid w:val="00144626"/>
    <w:rsid w:val="001476AA"/>
    <w:rsid w:val="001476F9"/>
    <w:rsid w:val="00153683"/>
    <w:rsid w:val="00155F62"/>
    <w:rsid w:val="00157762"/>
    <w:rsid w:val="00161D47"/>
    <w:rsid w:val="00164674"/>
    <w:rsid w:val="00174553"/>
    <w:rsid w:val="001746DE"/>
    <w:rsid w:val="00177CE3"/>
    <w:rsid w:val="00177EF0"/>
    <w:rsid w:val="001843AC"/>
    <w:rsid w:val="00186587"/>
    <w:rsid w:val="001875D9"/>
    <w:rsid w:val="0019117C"/>
    <w:rsid w:val="00191DF6"/>
    <w:rsid w:val="00192AE8"/>
    <w:rsid w:val="001946E0"/>
    <w:rsid w:val="001951E8"/>
    <w:rsid w:val="00196FD5"/>
    <w:rsid w:val="001A0969"/>
    <w:rsid w:val="001A4228"/>
    <w:rsid w:val="001A65E0"/>
    <w:rsid w:val="001B0FC2"/>
    <w:rsid w:val="001B2751"/>
    <w:rsid w:val="001B63CE"/>
    <w:rsid w:val="001B7206"/>
    <w:rsid w:val="001B7659"/>
    <w:rsid w:val="001C20C2"/>
    <w:rsid w:val="001C77BF"/>
    <w:rsid w:val="001D69EC"/>
    <w:rsid w:val="001E3DDD"/>
    <w:rsid w:val="001E65C2"/>
    <w:rsid w:val="001F0E78"/>
    <w:rsid w:val="001F3017"/>
    <w:rsid w:val="001F33ED"/>
    <w:rsid w:val="00200EB5"/>
    <w:rsid w:val="00205792"/>
    <w:rsid w:val="002105C9"/>
    <w:rsid w:val="00215F6D"/>
    <w:rsid w:val="00231A0B"/>
    <w:rsid w:val="00231C87"/>
    <w:rsid w:val="00232586"/>
    <w:rsid w:val="00232E72"/>
    <w:rsid w:val="00240626"/>
    <w:rsid w:val="00243DC6"/>
    <w:rsid w:val="002478B9"/>
    <w:rsid w:val="00247F3E"/>
    <w:rsid w:val="002512C2"/>
    <w:rsid w:val="00251FD2"/>
    <w:rsid w:val="002527BF"/>
    <w:rsid w:val="00252AFC"/>
    <w:rsid w:val="00252F04"/>
    <w:rsid w:val="00252FEA"/>
    <w:rsid w:val="0025739A"/>
    <w:rsid w:val="002607F2"/>
    <w:rsid w:val="00261D38"/>
    <w:rsid w:val="00273AC8"/>
    <w:rsid w:val="00282144"/>
    <w:rsid w:val="00284980"/>
    <w:rsid w:val="00290635"/>
    <w:rsid w:val="00297C49"/>
    <w:rsid w:val="002A0414"/>
    <w:rsid w:val="002A31C7"/>
    <w:rsid w:val="002A3211"/>
    <w:rsid w:val="002A4E2A"/>
    <w:rsid w:val="002A752B"/>
    <w:rsid w:val="002A7D8D"/>
    <w:rsid w:val="002B301F"/>
    <w:rsid w:val="002B6DD7"/>
    <w:rsid w:val="002B7EBC"/>
    <w:rsid w:val="002C4276"/>
    <w:rsid w:val="002C760F"/>
    <w:rsid w:val="002D09FD"/>
    <w:rsid w:val="002D1CCF"/>
    <w:rsid w:val="002D1EEC"/>
    <w:rsid w:val="002D74E5"/>
    <w:rsid w:val="002E1209"/>
    <w:rsid w:val="002E333A"/>
    <w:rsid w:val="002E366B"/>
    <w:rsid w:val="00311A7F"/>
    <w:rsid w:val="003161FF"/>
    <w:rsid w:val="00325DE7"/>
    <w:rsid w:val="00325F44"/>
    <w:rsid w:val="003328E5"/>
    <w:rsid w:val="003351B9"/>
    <w:rsid w:val="00335B26"/>
    <w:rsid w:val="00335FC6"/>
    <w:rsid w:val="003361C7"/>
    <w:rsid w:val="003418F4"/>
    <w:rsid w:val="003477EB"/>
    <w:rsid w:val="00360FDF"/>
    <w:rsid w:val="00363A41"/>
    <w:rsid w:val="00364C83"/>
    <w:rsid w:val="0036548F"/>
    <w:rsid w:val="003713B1"/>
    <w:rsid w:val="00374881"/>
    <w:rsid w:val="00374D2A"/>
    <w:rsid w:val="003769D5"/>
    <w:rsid w:val="00384A0A"/>
    <w:rsid w:val="003A19F5"/>
    <w:rsid w:val="003A2939"/>
    <w:rsid w:val="003A4CDC"/>
    <w:rsid w:val="003A5A05"/>
    <w:rsid w:val="003B2F81"/>
    <w:rsid w:val="003B4EF4"/>
    <w:rsid w:val="003C4E2B"/>
    <w:rsid w:val="003C559F"/>
    <w:rsid w:val="003C7FA5"/>
    <w:rsid w:val="003D16FF"/>
    <w:rsid w:val="003D1FC8"/>
    <w:rsid w:val="003D3796"/>
    <w:rsid w:val="003D7444"/>
    <w:rsid w:val="003E3D24"/>
    <w:rsid w:val="003E5F1F"/>
    <w:rsid w:val="003E72A8"/>
    <w:rsid w:val="003F1A3F"/>
    <w:rsid w:val="003F4908"/>
    <w:rsid w:val="004023B6"/>
    <w:rsid w:val="00410E32"/>
    <w:rsid w:val="00417877"/>
    <w:rsid w:val="004178E0"/>
    <w:rsid w:val="00420C04"/>
    <w:rsid w:val="0042411F"/>
    <w:rsid w:val="004251D7"/>
    <w:rsid w:val="00425830"/>
    <w:rsid w:val="00425CF9"/>
    <w:rsid w:val="004264AB"/>
    <w:rsid w:val="00427B79"/>
    <w:rsid w:val="004308FF"/>
    <w:rsid w:val="004360AC"/>
    <w:rsid w:val="00436C63"/>
    <w:rsid w:val="0044338A"/>
    <w:rsid w:val="00443CAB"/>
    <w:rsid w:val="00446138"/>
    <w:rsid w:val="0044616E"/>
    <w:rsid w:val="004467D9"/>
    <w:rsid w:val="00447DAF"/>
    <w:rsid w:val="0046126E"/>
    <w:rsid w:val="00465D21"/>
    <w:rsid w:val="00466A0E"/>
    <w:rsid w:val="00474173"/>
    <w:rsid w:val="00475604"/>
    <w:rsid w:val="00476A1C"/>
    <w:rsid w:val="00482CCF"/>
    <w:rsid w:val="00485863"/>
    <w:rsid w:val="00490E29"/>
    <w:rsid w:val="004A1EC0"/>
    <w:rsid w:val="004A62C5"/>
    <w:rsid w:val="004A6970"/>
    <w:rsid w:val="004B23D0"/>
    <w:rsid w:val="004B6D60"/>
    <w:rsid w:val="004B73A2"/>
    <w:rsid w:val="004C2110"/>
    <w:rsid w:val="004C3FFE"/>
    <w:rsid w:val="004D1C1E"/>
    <w:rsid w:val="004D7156"/>
    <w:rsid w:val="004E3790"/>
    <w:rsid w:val="004E43E9"/>
    <w:rsid w:val="004E4913"/>
    <w:rsid w:val="004E5BD0"/>
    <w:rsid w:val="004E66B9"/>
    <w:rsid w:val="004F2683"/>
    <w:rsid w:val="004F41C7"/>
    <w:rsid w:val="00500433"/>
    <w:rsid w:val="005025DD"/>
    <w:rsid w:val="00507838"/>
    <w:rsid w:val="00511659"/>
    <w:rsid w:val="0051234C"/>
    <w:rsid w:val="005162E1"/>
    <w:rsid w:val="0051650D"/>
    <w:rsid w:val="0053035F"/>
    <w:rsid w:val="0053640A"/>
    <w:rsid w:val="00544B1F"/>
    <w:rsid w:val="00550701"/>
    <w:rsid w:val="00553319"/>
    <w:rsid w:val="00555284"/>
    <w:rsid w:val="00555607"/>
    <w:rsid w:val="00556F3B"/>
    <w:rsid w:val="00564FDC"/>
    <w:rsid w:val="00567845"/>
    <w:rsid w:val="0057140A"/>
    <w:rsid w:val="00572810"/>
    <w:rsid w:val="0058669F"/>
    <w:rsid w:val="00586CB8"/>
    <w:rsid w:val="00590673"/>
    <w:rsid w:val="00596DC6"/>
    <w:rsid w:val="00596E4A"/>
    <w:rsid w:val="00597F5C"/>
    <w:rsid w:val="005B3C1C"/>
    <w:rsid w:val="005B5893"/>
    <w:rsid w:val="005C17AA"/>
    <w:rsid w:val="005C5B2A"/>
    <w:rsid w:val="005D04B9"/>
    <w:rsid w:val="005D6BC9"/>
    <w:rsid w:val="005E0B97"/>
    <w:rsid w:val="005E386D"/>
    <w:rsid w:val="005E4D57"/>
    <w:rsid w:val="005E5481"/>
    <w:rsid w:val="005E63DB"/>
    <w:rsid w:val="005E6EA4"/>
    <w:rsid w:val="005F3A66"/>
    <w:rsid w:val="005F400F"/>
    <w:rsid w:val="005F5D05"/>
    <w:rsid w:val="005F74BC"/>
    <w:rsid w:val="005F78ED"/>
    <w:rsid w:val="00600DD0"/>
    <w:rsid w:val="00602642"/>
    <w:rsid w:val="00610146"/>
    <w:rsid w:val="00616FDC"/>
    <w:rsid w:val="006237EB"/>
    <w:rsid w:val="00624C6A"/>
    <w:rsid w:val="006278AB"/>
    <w:rsid w:val="00627E97"/>
    <w:rsid w:val="00630124"/>
    <w:rsid w:val="006435DC"/>
    <w:rsid w:val="006440D8"/>
    <w:rsid w:val="00650CE5"/>
    <w:rsid w:val="00651D82"/>
    <w:rsid w:val="00660A14"/>
    <w:rsid w:val="00661FDA"/>
    <w:rsid w:val="006660C2"/>
    <w:rsid w:val="00670590"/>
    <w:rsid w:val="00671264"/>
    <w:rsid w:val="00682BDB"/>
    <w:rsid w:val="00687600"/>
    <w:rsid w:val="0069238B"/>
    <w:rsid w:val="00692722"/>
    <w:rsid w:val="006A16AE"/>
    <w:rsid w:val="006B7F78"/>
    <w:rsid w:val="006D2BA2"/>
    <w:rsid w:val="006D489F"/>
    <w:rsid w:val="006D758E"/>
    <w:rsid w:val="006D779D"/>
    <w:rsid w:val="006E57FE"/>
    <w:rsid w:val="006E653B"/>
    <w:rsid w:val="006E67A2"/>
    <w:rsid w:val="006F3335"/>
    <w:rsid w:val="006F40E1"/>
    <w:rsid w:val="007029F0"/>
    <w:rsid w:val="007123E0"/>
    <w:rsid w:val="0071742F"/>
    <w:rsid w:val="00721BF2"/>
    <w:rsid w:val="00733049"/>
    <w:rsid w:val="007330DF"/>
    <w:rsid w:val="0073310C"/>
    <w:rsid w:val="00734EF4"/>
    <w:rsid w:val="00734FCD"/>
    <w:rsid w:val="00737F77"/>
    <w:rsid w:val="0075255B"/>
    <w:rsid w:val="00753DB7"/>
    <w:rsid w:val="00763ED6"/>
    <w:rsid w:val="00763FFA"/>
    <w:rsid w:val="007718F5"/>
    <w:rsid w:val="007721F4"/>
    <w:rsid w:val="0077221A"/>
    <w:rsid w:val="007738F6"/>
    <w:rsid w:val="00775B2C"/>
    <w:rsid w:val="007763C9"/>
    <w:rsid w:val="00777A8E"/>
    <w:rsid w:val="00780A0A"/>
    <w:rsid w:val="007903A7"/>
    <w:rsid w:val="00792540"/>
    <w:rsid w:val="00792A70"/>
    <w:rsid w:val="0079657D"/>
    <w:rsid w:val="00797064"/>
    <w:rsid w:val="007A0541"/>
    <w:rsid w:val="007A3C17"/>
    <w:rsid w:val="007A6A21"/>
    <w:rsid w:val="007B33DD"/>
    <w:rsid w:val="007B528E"/>
    <w:rsid w:val="007C70C3"/>
    <w:rsid w:val="007C794E"/>
    <w:rsid w:val="007D4B08"/>
    <w:rsid w:val="007D5FE2"/>
    <w:rsid w:val="007E22E0"/>
    <w:rsid w:val="007F2EF7"/>
    <w:rsid w:val="00804D65"/>
    <w:rsid w:val="00806055"/>
    <w:rsid w:val="0080624F"/>
    <w:rsid w:val="00812A76"/>
    <w:rsid w:val="0081305C"/>
    <w:rsid w:val="00815571"/>
    <w:rsid w:val="00817B54"/>
    <w:rsid w:val="00835064"/>
    <w:rsid w:val="00835F68"/>
    <w:rsid w:val="0084087F"/>
    <w:rsid w:val="00841BF7"/>
    <w:rsid w:val="0084281F"/>
    <w:rsid w:val="0084420B"/>
    <w:rsid w:val="00844C48"/>
    <w:rsid w:val="00844FFC"/>
    <w:rsid w:val="00850BB8"/>
    <w:rsid w:val="0085423B"/>
    <w:rsid w:val="00854274"/>
    <w:rsid w:val="00857CF0"/>
    <w:rsid w:val="008607F0"/>
    <w:rsid w:val="00863081"/>
    <w:rsid w:val="008660F0"/>
    <w:rsid w:val="00870C52"/>
    <w:rsid w:val="00871066"/>
    <w:rsid w:val="0087703E"/>
    <w:rsid w:val="00877619"/>
    <w:rsid w:val="00877D4E"/>
    <w:rsid w:val="0088095C"/>
    <w:rsid w:val="00881807"/>
    <w:rsid w:val="00885750"/>
    <w:rsid w:val="00885E6B"/>
    <w:rsid w:val="00887FB9"/>
    <w:rsid w:val="00891247"/>
    <w:rsid w:val="008913DC"/>
    <w:rsid w:val="00892725"/>
    <w:rsid w:val="008955F2"/>
    <w:rsid w:val="008965D3"/>
    <w:rsid w:val="008A0B3B"/>
    <w:rsid w:val="008A1DAC"/>
    <w:rsid w:val="008A6392"/>
    <w:rsid w:val="008B11A7"/>
    <w:rsid w:val="008C2331"/>
    <w:rsid w:val="008C5616"/>
    <w:rsid w:val="008C7FCF"/>
    <w:rsid w:val="008D0710"/>
    <w:rsid w:val="008D1CAA"/>
    <w:rsid w:val="008D2B00"/>
    <w:rsid w:val="008D5DFE"/>
    <w:rsid w:val="008D6CC7"/>
    <w:rsid w:val="008D7B39"/>
    <w:rsid w:val="008E34C3"/>
    <w:rsid w:val="008E503D"/>
    <w:rsid w:val="008E7F6E"/>
    <w:rsid w:val="008F46EA"/>
    <w:rsid w:val="00905622"/>
    <w:rsid w:val="00906551"/>
    <w:rsid w:val="0090694D"/>
    <w:rsid w:val="009103AF"/>
    <w:rsid w:val="00916746"/>
    <w:rsid w:val="009229E4"/>
    <w:rsid w:val="00927577"/>
    <w:rsid w:val="0093115F"/>
    <w:rsid w:val="00934FF9"/>
    <w:rsid w:val="00935B58"/>
    <w:rsid w:val="00940573"/>
    <w:rsid w:val="00941C97"/>
    <w:rsid w:val="009463E3"/>
    <w:rsid w:val="00950FE6"/>
    <w:rsid w:val="00953ADC"/>
    <w:rsid w:val="00955530"/>
    <w:rsid w:val="009576ED"/>
    <w:rsid w:val="00957F7C"/>
    <w:rsid w:val="00963BB9"/>
    <w:rsid w:val="009643A9"/>
    <w:rsid w:val="00965F58"/>
    <w:rsid w:val="00971D7D"/>
    <w:rsid w:val="0097399E"/>
    <w:rsid w:val="0097582C"/>
    <w:rsid w:val="00990149"/>
    <w:rsid w:val="009955A8"/>
    <w:rsid w:val="00995E84"/>
    <w:rsid w:val="009A1F6F"/>
    <w:rsid w:val="009A6C6D"/>
    <w:rsid w:val="009A70DB"/>
    <w:rsid w:val="009B0CF9"/>
    <w:rsid w:val="009B1A51"/>
    <w:rsid w:val="009B3D52"/>
    <w:rsid w:val="009B7DC9"/>
    <w:rsid w:val="009C1523"/>
    <w:rsid w:val="009C6505"/>
    <w:rsid w:val="009D0915"/>
    <w:rsid w:val="009D79B7"/>
    <w:rsid w:val="009E0344"/>
    <w:rsid w:val="009E4045"/>
    <w:rsid w:val="009E44F9"/>
    <w:rsid w:val="009E67D3"/>
    <w:rsid w:val="009E78FC"/>
    <w:rsid w:val="00A015B5"/>
    <w:rsid w:val="00A070C5"/>
    <w:rsid w:val="00A12E0A"/>
    <w:rsid w:val="00A20620"/>
    <w:rsid w:val="00A2097B"/>
    <w:rsid w:val="00A20C24"/>
    <w:rsid w:val="00A216B9"/>
    <w:rsid w:val="00A2408C"/>
    <w:rsid w:val="00A25476"/>
    <w:rsid w:val="00A27DAD"/>
    <w:rsid w:val="00A41626"/>
    <w:rsid w:val="00A47520"/>
    <w:rsid w:val="00A479C7"/>
    <w:rsid w:val="00A508CA"/>
    <w:rsid w:val="00A525B8"/>
    <w:rsid w:val="00A54C49"/>
    <w:rsid w:val="00A614CB"/>
    <w:rsid w:val="00A65BE1"/>
    <w:rsid w:val="00A7175B"/>
    <w:rsid w:val="00A71C35"/>
    <w:rsid w:val="00A725E3"/>
    <w:rsid w:val="00A73D8E"/>
    <w:rsid w:val="00A76C15"/>
    <w:rsid w:val="00A81215"/>
    <w:rsid w:val="00A8625E"/>
    <w:rsid w:val="00A90596"/>
    <w:rsid w:val="00AA08AF"/>
    <w:rsid w:val="00AA28C9"/>
    <w:rsid w:val="00AA2B2D"/>
    <w:rsid w:val="00AA2EB0"/>
    <w:rsid w:val="00AA67E5"/>
    <w:rsid w:val="00AA772E"/>
    <w:rsid w:val="00AC5F1E"/>
    <w:rsid w:val="00AD0905"/>
    <w:rsid w:val="00AD48CA"/>
    <w:rsid w:val="00AE7CB3"/>
    <w:rsid w:val="00AF3A6B"/>
    <w:rsid w:val="00AF5809"/>
    <w:rsid w:val="00B012E3"/>
    <w:rsid w:val="00B22166"/>
    <w:rsid w:val="00B242D4"/>
    <w:rsid w:val="00B2743A"/>
    <w:rsid w:val="00B41972"/>
    <w:rsid w:val="00B5042E"/>
    <w:rsid w:val="00B51279"/>
    <w:rsid w:val="00B63FC4"/>
    <w:rsid w:val="00B66A44"/>
    <w:rsid w:val="00B71C9D"/>
    <w:rsid w:val="00B71DBD"/>
    <w:rsid w:val="00B73991"/>
    <w:rsid w:val="00B75860"/>
    <w:rsid w:val="00B7621E"/>
    <w:rsid w:val="00B81EA1"/>
    <w:rsid w:val="00B85518"/>
    <w:rsid w:val="00B90210"/>
    <w:rsid w:val="00BA2D7E"/>
    <w:rsid w:val="00BA6311"/>
    <w:rsid w:val="00BA70E3"/>
    <w:rsid w:val="00BB0630"/>
    <w:rsid w:val="00BB3DAC"/>
    <w:rsid w:val="00BB78C3"/>
    <w:rsid w:val="00BC20B7"/>
    <w:rsid w:val="00BC54EB"/>
    <w:rsid w:val="00BC7833"/>
    <w:rsid w:val="00BE256C"/>
    <w:rsid w:val="00BE4743"/>
    <w:rsid w:val="00BF074B"/>
    <w:rsid w:val="00BF2CCE"/>
    <w:rsid w:val="00C05210"/>
    <w:rsid w:val="00C079A0"/>
    <w:rsid w:val="00C1004F"/>
    <w:rsid w:val="00C10659"/>
    <w:rsid w:val="00C1111E"/>
    <w:rsid w:val="00C15F3D"/>
    <w:rsid w:val="00C211E0"/>
    <w:rsid w:val="00C21BB7"/>
    <w:rsid w:val="00C252BD"/>
    <w:rsid w:val="00C26035"/>
    <w:rsid w:val="00C32175"/>
    <w:rsid w:val="00C3742C"/>
    <w:rsid w:val="00C440C6"/>
    <w:rsid w:val="00C46CD5"/>
    <w:rsid w:val="00C52004"/>
    <w:rsid w:val="00C53341"/>
    <w:rsid w:val="00C569DF"/>
    <w:rsid w:val="00C61BE4"/>
    <w:rsid w:val="00C6293A"/>
    <w:rsid w:val="00C640A5"/>
    <w:rsid w:val="00C71F96"/>
    <w:rsid w:val="00C75A61"/>
    <w:rsid w:val="00C777D9"/>
    <w:rsid w:val="00C815BA"/>
    <w:rsid w:val="00C82A7F"/>
    <w:rsid w:val="00C838A9"/>
    <w:rsid w:val="00C87E9C"/>
    <w:rsid w:val="00CA5C28"/>
    <w:rsid w:val="00CB305E"/>
    <w:rsid w:val="00CB6C4F"/>
    <w:rsid w:val="00CD0FBC"/>
    <w:rsid w:val="00CD341C"/>
    <w:rsid w:val="00CD4DCB"/>
    <w:rsid w:val="00CE0259"/>
    <w:rsid w:val="00CE118E"/>
    <w:rsid w:val="00CE420A"/>
    <w:rsid w:val="00CE7F34"/>
    <w:rsid w:val="00D03B8B"/>
    <w:rsid w:val="00D04045"/>
    <w:rsid w:val="00D12768"/>
    <w:rsid w:val="00D13641"/>
    <w:rsid w:val="00D15901"/>
    <w:rsid w:val="00D16870"/>
    <w:rsid w:val="00D2548A"/>
    <w:rsid w:val="00D26D3A"/>
    <w:rsid w:val="00D33C91"/>
    <w:rsid w:val="00D46B1F"/>
    <w:rsid w:val="00D54AEE"/>
    <w:rsid w:val="00D55FFC"/>
    <w:rsid w:val="00D63D90"/>
    <w:rsid w:val="00D64AEA"/>
    <w:rsid w:val="00D66B9E"/>
    <w:rsid w:val="00D741AA"/>
    <w:rsid w:val="00D748B7"/>
    <w:rsid w:val="00D7499F"/>
    <w:rsid w:val="00D80630"/>
    <w:rsid w:val="00D8530C"/>
    <w:rsid w:val="00D865AA"/>
    <w:rsid w:val="00D90958"/>
    <w:rsid w:val="00D95ACE"/>
    <w:rsid w:val="00D974B5"/>
    <w:rsid w:val="00DA087C"/>
    <w:rsid w:val="00DA1874"/>
    <w:rsid w:val="00DB447D"/>
    <w:rsid w:val="00DB52D1"/>
    <w:rsid w:val="00DB6642"/>
    <w:rsid w:val="00DE13BE"/>
    <w:rsid w:val="00DE214E"/>
    <w:rsid w:val="00DE53CC"/>
    <w:rsid w:val="00DF0500"/>
    <w:rsid w:val="00DF2171"/>
    <w:rsid w:val="00DF357D"/>
    <w:rsid w:val="00E03F32"/>
    <w:rsid w:val="00E04191"/>
    <w:rsid w:val="00E05E99"/>
    <w:rsid w:val="00E05F24"/>
    <w:rsid w:val="00E13D62"/>
    <w:rsid w:val="00E14D16"/>
    <w:rsid w:val="00E14D8B"/>
    <w:rsid w:val="00E17B09"/>
    <w:rsid w:val="00E20135"/>
    <w:rsid w:val="00E25282"/>
    <w:rsid w:val="00E26D45"/>
    <w:rsid w:val="00E302DF"/>
    <w:rsid w:val="00E31194"/>
    <w:rsid w:val="00E32D58"/>
    <w:rsid w:val="00E33C05"/>
    <w:rsid w:val="00E34D48"/>
    <w:rsid w:val="00E351CA"/>
    <w:rsid w:val="00E35569"/>
    <w:rsid w:val="00E4237B"/>
    <w:rsid w:val="00E43265"/>
    <w:rsid w:val="00E448ED"/>
    <w:rsid w:val="00E47100"/>
    <w:rsid w:val="00E4712F"/>
    <w:rsid w:val="00E611DD"/>
    <w:rsid w:val="00E6148E"/>
    <w:rsid w:val="00E617CC"/>
    <w:rsid w:val="00E71822"/>
    <w:rsid w:val="00E75881"/>
    <w:rsid w:val="00E7645D"/>
    <w:rsid w:val="00E77E39"/>
    <w:rsid w:val="00E86308"/>
    <w:rsid w:val="00E96BC7"/>
    <w:rsid w:val="00EA0AB4"/>
    <w:rsid w:val="00EA2462"/>
    <w:rsid w:val="00EA4F49"/>
    <w:rsid w:val="00EA7C24"/>
    <w:rsid w:val="00EB0310"/>
    <w:rsid w:val="00EB2B20"/>
    <w:rsid w:val="00EB2BB1"/>
    <w:rsid w:val="00EB30AC"/>
    <w:rsid w:val="00EC22F6"/>
    <w:rsid w:val="00ED00F3"/>
    <w:rsid w:val="00ED0303"/>
    <w:rsid w:val="00ED17FC"/>
    <w:rsid w:val="00ED4A4E"/>
    <w:rsid w:val="00ED54A4"/>
    <w:rsid w:val="00EE0BE2"/>
    <w:rsid w:val="00EE15C4"/>
    <w:rsid w:val="00EE1A18"/>
    <w:rsid w:val="00EF757B"/>
    <w:rsid w:val="00F02D48"/>
    <w:rsid w:val="00F04932"/>
    <w:rsid w:val="00F12FB5"/>
    <w:rsid w:val="00F15401"/>
    <w:rsid w:val="00F168AE"/>
    <w:rsid w:val="00F26B16"/>
    <w:rsid w:val="00F301B7"/>
    <w:rsid w:val="00F377D3"/>
    <w:rsid w:val="00F41C88"/>
    <w:rsid w:val="00F41CC0"/>
    <w:rsid w:val="00F44955"/>
    <w:rsid w:val="00F541AB"/>
    <w:rsid w:val="00F63A26"/>
    <w:rsid w:val="00F646E6"/>
    <w:rsid w:val="00F8116C"/>
    <w:rsid w:val="00F82536"/>
    <w:rsid w:val="00F90192"/>
    <w:rsid w:val="00FA64D0"/>
    <w:rsid w:val="00FB48B7"/>
    <w:rsid w:val="00FB558B"/>
    <w:rsid w:val="00FC19AA"/>
    <w:rsid w:val="00FC1A52"/>
    <w:rsid w:val="00FC3B78"/>
    <w:rsid w:val="00FC45FE"/>
    <w:rsid w:val="00FC73FB"/>
    <w:rsid w:val="00FC7F15"/>
    <w:rsid w:val="00FD1E2A"/>
    <w:rsid w:val="00FD25A4"/>
    <w:rsid w:val="00FE0D4E"/>
    <w:rsid w:val="00FE24BA"/>
    <w:rsid w:val="00FE2D43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B1FE7-08BF-4889-BB07-D2C2CA60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673"/>
  </w:style>
  <w:style w:type="paragraph" w:styleId="a5">
    <w:name w:val="footer"/>
    <w:basedOn w:val="a"/>
    <w:link w:val="a6"/>
    <w:uiPriority w:val="99"/>
    <w:unhideWhenUsed/>
    <w:rsid w:val="0059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673"/>
  </w:style>
  <w:style w:type="paragraph" w:styleId="a7">
    <w:name w:val="Balloon Text"/>
    <w:basedOn w:val="a"/>
    <w:link w:val="a8"/>
    <w:uiPriority w:val="99"/>
    <w:semiHidden/>
    <w:unhideWhenUsed/>
    <w:rsid w:val="0066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60C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5255B"/>
    <w:pPr>
      <w:ind w:left="720"/>
      <w:contextualSpacing/>
    </w:pPr>
  </w:style>
  <w:style w:type="paragraph" w:customStyle="1" w:styleId="ConsPlusNormal">
    <w:name w:val="ConsPlusNormal"/>
    <w:rsid w:val="003F1A3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2C21-E54E-4B99-AE73-EDFD36E2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8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719</cp:revision>
  <cp:lastPrinted>2016-03-15T08:34:00Z</cp:lastPrinted>
  <dcterms:created xsi:type="dcterms:W3CDTF">2015-08-04T12:56:00Z</dcterms:created>
  <dcterms:modified xsi:type="dcterms:W3CDTF">2016-08-15T05:36:00Z</dcterms:modified>
</cp:coreProperties>
</file>